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color w:val="ff675c"/>
        </w:rPr>
      </w:pPr>
      <w:r w:rsidDel="00000000" w:rsidR="00000000" w:rsidRPr="00000000">
        <w:rPr>
          <w:rFonts w:ascii="Space Grotesk Light" w:cs="Space Grotesk Light" w:eastAsia="Space Grotesk Light" w:hAnsi="Space Grotesk Light"/>
          <w:color w:val="425354"/>
          <w:sz w:val="32"/>
          <w:szCs w:val="32"/>
        </w:rPr>
        <w:drawing>
          <wp:anchor allowOverlap="1" behindDoc="0" distB="0" distT="0" distL="0" distR="0" hidden="0" layoutInCell="1" locked="0" relativeHeight="0" simplePos="0">
            <wp:simplePos x="0" y="0"/>
            <wp:positionH relativeFrom="page">
              <wp:posOffset>457200</wp:posOffset>
            </wp:positionH>
            <wp:positionV relativeFrom="page">
              <wp:posOffset>457200</wp:posOffset>
            </wp:positionV>
            <wp:extent cx="2438400" cy="914400"/>
            <wp:effectExtent b="0" l="0" r="0" t="0"/>
            <wp:wrapSquare wrapText="bothSides" distB="0" distT="0" distL="0" distR="0"/>
            <wp:docPr id="4" name="image3.jpg"/>
            <a:graphic>
              <a:graphicData uri="http://schemas.openxmlformats.org/drawingml/2006/picture">
                <pic:pic>
                  <pic:nvPicPr>
                    <pic:cNvPr id="0" name="image3.jpg"/>
                    <pic:cNvPicPr preferRelativeResize="0"/>
                  </pic:nvPicPr>
                  <pic:blipFill>
                    <a:blip r:embed="rId6"/>
                    <a:srcRect b="21951" l="0" r="0" t="0"/>
                    <a:stretch>
                      <a:fillRect/>
                    </a:stretch>
                  </pic:blipFill>
                  <pic:spPr>
                    <a:xfrm>
                      <a:off x="0" y="0"/>
                      <a:ext cx="2438400" cy="914400"/>
                    </a:xfrm>
                    <a:prstGeom prst="rect"/>
                    <a:ln/>
                  </pic:spPr>
                </pic:pic>
              </a:graphicData>
            </a:graphic>
          </wp:anchor>
        </w:drawing>
      </w:r>
      <w:r w:rsidDel="00000000" w:rsidR="00000000" w:rsidRPr="00000000">
        <w:rPr>
          <w:rFonts w:ascii="Space Grotesk" w:cs="Space Grotesk" w:eastAsia="Space Grotesk" w:hAnsi="Space Grotesk"/>
          <w:color w:val="6f8d8e"/>
          <w:sz w:val="24"/>
          <w:szCs w:val="24"/>
        </w:rPr>
        <w:drawing>
          <wp:anchor allowOverlap="1" behindDoc="0" distB="0" distT="0" distL="0" distR="0" hidden="0" layoutInCell="1" locked="0" relativeHeight="0" simplePos="0">
            <wp:simplePos x="0" y="0"/>
            <wp:positionH relativeFrom="page">
              <wp:posOffset>457200</wp:posOffset>
            </wp:positionH>
            <wp:positionV relativeFrom="page">
              <wp:posOffset>450532</wp:posOffset>
            </wp:positionV>
            <wp:extent cx="2438400" cy="914400"/>
            <wp:effectExtent b="0" l="0" r="0" t="0"/>
            <wp:wrapSquare wrapText="bothSides" distB="0" distT="0" distL="0" distR="0"/>
            <wp:docPr id="5" name="image3.jpg"/>
            <a:graphic>
              <a:graphicData uri="http://schemas.openxmlformats.org/drawingml/2006/picture">
                <pic:pic>
                  <pic:nvPicPr>
                    <pic:cNvPr id="0" name="image3.jpg"/>
                    <pic:cNvPicPr preferRelativeResize="0"/>
                  </pic:nvPicPr>
                  <pic:blipFill>
                    <a:blip r:embed="rId6"/>
                    <a:srcRect b="21951" l="0" r="0" t="0"/>
                    <a:stretch>
                      <a:fillRect/>
                    </a:stretch>
                  </pic:blipFill>
                  <pic:spPr>
                    <a:xfrm>
                      <a:off x="0" y="0"/>
                      <a:ext cx="2438400" cy="914400"/>
                    </a:xfrm>
                    <a:prstGeom prst="rect"/>
                    <a:ln/>
                  </pic:spPr>
                </pic:pic>
              </a:graphicData>
            </a:graphic>
          </wp:anchor>
        </w:drawing>
      </w:r>
      <w:hyperlink r:id="rId7">
        <w:r w:rsidDel="00000000" w:rsidR="00000000" w:rsidRPr="00000000">
          <w:rPr>
            <w:color w:val="ff675c"/>
            <w:u w:val="single"/>
            <w:rtl w:val="0"/>
          </w:rPr>
          <w:t xml:space="preserve">pair-code.github.io/datacardsplaybook</w:t>
        </w:r>
      </w:hyperlink>
      <w:r w:rsidDel="00000000" w:rsidR="00000000" w:rsidRPr="00000000">
        <w:rPr>
          <w:rtl w:val="0"/>
        </w:rPr>
      </w:r>
    </w:p>
    <w:p w:rsidR="00000000" w:rsidDel="00000000" w:rsidP="00000000" w:rsidRDefault="00000000" w:rsidRPr="00000000" w14:paraId="00000002">
      <w:pPr>
        <w:rPr>
          <w:rFonts w:ascii="Space Grotesk" w:cs="Space Grotesk" w:eastAsia="Space Grotesk" w:hAnsi="Space Grotesk"/>
          <w:color w:val="6f8d8e"/>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widowControl w:val="0"/>
        <w:spacing w:after="0" w:before="0" w:line="276" w:lineRule="auto"/>
        <w:rPr>
          <w:rFonts w:ascii="Space Grotesk" w:cs="Space Grotesk" w:eastAsia="Space Grotesk" w:hAnsi="Space Grotesk"/>
          <w:color w:val="7cbe0a"/>
          <w:sz w:val="24"/>
          <w:szCs w:val="24"/>
        </w:rPr>
      </w:pPr>
      <w:r w:rsidDel="00000000" w:rsidR="00000000" w:rsidRPr="00000000">
        <w:rPr>
          <w:rFonts w:ascii="Space Grotesk" w:cs="Space Grotesk" w:eastAsia="Space Grotesk" w:hAnsi="Space Grotesk"/>
          <w:color w:val="6f8d8e"/>
          <w:sz w:val="24"/>
          <w:szCs w:val="24"/>
          <w:rtl w:val="0"/>
        </w:rPr>
        <w:t xml:space="preserve">MODULE</w:t>
      </w:r>
      <w:r w:rsidDel="00000000" w:rsidR="00000000" w:rsidRPr="00000000">
        <w:rPr>
          <w:rFonts w:ascii="Space Grotesk" w:cs="Space Grotesk" w:eastAsia="Space Grotesk" w:hAnsi="Space Grotesk"/>
          <w:sz w:val="24"/>
          <w:szCs w:val="24"/>
          <w:rtl w:val="0"/>
        </w:rPr>
        <w:t xml:space="preserve"> </w:t>
      </w:r>
      <w:r w:rsidDel="00000000" w:rsidR="00000000" w:rsidRPr="00000000">
        <w:rPr>
          <w:rFonts w:ascii="Space Grotesk" w:cs="Space Grotesk" w:eastAsia="Space Grotesk" w:hAnsi="Space Grotesk"/>
          <w:color w:val="19b2ba"/>
          <w:sz w:val="24"/>
          <w:szCs w:val="24"/>
          <w:rtl w:val="0"/>
        </w:rPr>
        <w:t xml:space="preserve">ANSWER</w:t>
      </w:r>
      <w:r w:rsidDel="00000000" w:rsidR="00000000" w:rsidRPr="00000000">
        <w:rPr>
          <w:rtl w:val="0"/>
        </w:rPr>
      </w:r>
    </w:p>
    <w:p w:rsidR="00000000" w:rsidDel="00000000" w:rsidP="00000000" w:rsidRDefault="00000000" w:rsidRPr="00000000" w14:paraId="00000004">
      <w:pPr>
        <w:pStyle w:val="Title"/>
        <w:pageBreakBefore w:val="0"/>
        <w:spacing w:before="200" w:lineRule="auto"/>
        <w:rPr/>
      </w:pPr>
      <w:bookmarkStart w:colFirst="0" w:colLast="0" w:name="_7q1rzrbgfp3m" w:id="0"/>
      <w:bookmarkEnd w:id="0"/>
      <w:r w:rsidDel="00000000" w:rsidR="00000000" w:rsidRPr="00000000">
        <w:rPr>
          <w:rtl w:val="0"/>
        </w:rPr>
        <w:t xml:space="preserve">Plan and Evaluate your Template</w:t>
      </w:r>
      <w:r w:rsidDel="00000000" w:rsidR="00000000" w:rsidRPr="00000000">
        <w:rPr>
          <w:rtl w:val="0"/>
        </w:rPr>
      </w:r>
    </w:p>
    <w:p w:rsidR="00000000" w:rsidDel="00000000" w:rsidP="00000000" w:rsidRDefault="00000000" w:rsidRPr="00000000" w14:paraId="00000005">
      <w:pPr>
        <w:pageBreakBefore w:val="0"/>
        <w:rPr>
          <w:color w:val="3c4f50"/>
          <w:sz w:val="40"/>
          <w:szCs w:val="40"/>
        </w:rPr>
      </w:pPr>
      <w:r w:rsidDel="00000000" w:rsidR="00000000" w:rsidRPr="00000000">
        <w:rPr>
          <w:color w:val="3c4f50"/>
          <w:sz w:val="40"/>
          <w:szCs w:val="40"/>
          <w:rtl w:val="0"/>
        </w:rPr>
        <w:t xml:space="preserve">Activity</w:t>
      </w:r>
    </w:p>
    <w:p w:rsidR="00000000" w:rsidDel="00000000" w:rsidP="00000000" w:rsidRDefault="00000000" w:rsidRPr="00000000" w14:paraId="00000006">
      <w:pPr>
        <w:rPr/>
      </w:pPr>
      <w:r w:rsidDel="00000000" w:rsidR="00000000" w:rsidRPr="00000000">
        <w:rPr>
          <w:color w:val="7c9192"/>
          <w:rtl w:val="0"/>
        </w:rPr>
        <w:t xml:space="preserve">Level:</w:t>
      </w:r>
      <w:r w:rsidDel="00000000" w:rsidR="00000000" w:rsidRPr="00000000">
        <w:rPr>
          <w:rtl w:val="0"/>
        </w:rPr>
        <w:t xml:space="preserve"> Moderate</w:t>
        <w:br w:type="textWrapping"/>
      </w:r>
      <w:r w:rsidDel="00000000" w:rsidR="00000000" w:rsidRPr="00000000">
        <w:rPr/>
        <w:drawing>
          <wp:anchor allowOverlap="1" behindDoc="0" distB="114300" distT="114300" distL="114300" distR="114300" hidden="0" layoutInCell="1" locked="0" relativeHeight="0" simplePos="0">
            <wp:simplePos x="0" y="0"/>
            <wp:positionH relativeFrom="page">
              <wp:posOffset>685800</wp:posOffset>
            </wp:positionH>
            <wp:positionV relativeFrom="page">
              <wp:posOffset>8915400</wp:posOffset>
            </wp:positionV>
            <wp:extent cx="1257627" cy="657138"/>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257627" cy="657138"/>
                    </a:xfrm>
                    <a:prstGeom prst="rect"/>
                    <a:ln/>
                  </pic:spPr>
                </pic:pic>
              </a:graphicData>
            </a:graphic>
          </wp:anchor>
        </w:drawing>
      </w:r>
      <w:r w:rsidDel="00000000" w:rsidR="00000000" w:rsidRPr="00000000">
        <w:rPr>
          <w:color w:val="7c9192"/>
          <w:rtl w:val="0"/>
        </w:rPr>
        <w:t xml:space="preserve">Duration:</w:t>
      </w:r>
      <w:r w:rsidDel="00000000" w:rsidR="00000000" w:rsidRPr="00000000">
        <w:rPr>
          <w:rtl w:val="0"/>
        </w:rPr>
        <w:t xml:space="preserve">⏳️⏳️</w:t>
      </w:r>
      <w:r w:rsidDel="00000000" w:rsidR="00000000" w:rsidRPr="00000000">
        <w:rPr>
          <w:rtl w:val="0"/>
        </w:rPr>
      </w:r>
    </w:p>
    <w:tbl>
      <w:tblPr>
        <w:tblStyle w:val="Table1"/>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rHeight w:val="4875" w:hRule="atLeast"/>
          <w:tblHeader w:val="0"/>
        </w:trPr>
        <w:tc>
          <w:tcPr>
            <w:tcBorders>
              <w:top w:color="7c9192" w:space="0" w:sz="8" w:val="dotted"/>
              <w:left w:color="7c9192" w:space="0" w:sz="8" w:val="dotted"/>
              <w:bottom w:color="7c9192" w:space="0" w:sz="8" w:val="dotted"/>
              <w:right w:color="7c9192" w:space="0" w:sz="8" w:val="dotted"/>
            </w:tcBorders>
            <w:shd w:fill="f1f7f7" w:val="clear"/>
            <w:tcMar>
              <w:top w:w="100.0" w:type="dxa"/>
              <w:left w:w="100.0" w:type="dxa"/>
              <w:bottom w:w="100.0" w:type="dxa"/>
              <w:right w:w="100.0" w:type="dxa"/>
            </w:tcMar>
            <w:vAlign w:val="top"/>
          </w:tcPr>
          <w:p w:rsidR="00000000" w:rsidDel="00000000" w:rsidP="00000000" w:rsidRDefault="00000000" w:rsidRPr="00000000" w14:paraId="00000007">
            <w:pPr>
              <w:pStyle w:val="Heading3"/>
              <w:pageBreakBefore w:val="0"/>
              <w:spacing w:after="320" w:before="320" w:line="288" w:lineRule="auto"/>
              <w:ind w:left="450" w:right="600" w:firstLine="0"/>
              <w:rPr>
                <w:sz w:val="30"/>
                <w:szCs w:val="30"/>
              </w:rPr>
            </w:pPr>
            <w:bookmarkStart w:colFirst="0" w:colLast="0" w:name="_tpu90f1vevb8" w:id="1"/>
            <w:bookmarkEnd w:id="1"/>
            <w:r w:rsidDel="00000000" w:rsidR="00000000" w:rsidRPr="00000000">
              <w:rPr>
                <w:sz w:val="30"/>
                <w:szCs w:val="30"/>
                <w:rtl w:val="0"/>
              </w:rPr>
              <w:t xml:space="preserve">Instructions</w:t>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320" w:before="160" w:line="288" w:lineRule="auto"/>
              <w:ind w:left="450" w:right="600" w:firstLine="0"/>
              <w:jc w:val="left"/>
              <w:rPr>
                <w:sz w:val="24"/>
                <w:szCs w:val="24"/>
              </w:rPr>
            </w:pPr>
            <w:r w:rsidDel="00000000" w:rsidR="00000000" w:rsidRPr="00000000">
              <w:rPr>
                <w:sz w:val="24"/>
                <w:szCs w:val="24"/>
                <w:rtl w:val="0"/>
              </w:rPr>
              <w:t xml:space="preserve">This activity requires some familiarity with the intended audience of your Data Card, and the dataset being documented.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320" w:before="160" w:line="288" w:lineRule="auto"/>
              <w:ind w:left="450" w:right="600" w:firstLine="0"/>
              <w:jc w:val="left"/>
              <w:rPr>
                <w:sz w:val="24"/>
                <w:szCs w:val="24"/>
              </w:rPr>
            </w:pPr>
            <w:r w:rsidDel="00000000" w:rsidR="00000000" w:rsidRPr="00000000">
              <w:rPr>
                <w:sz w:val="24"/>
                <w:szCs w:val="24"/>
                <w:rtl w:val="0"/>
              </w:rPr>
              <w:t xml:space="preserve">Use this table to decide information relevant to your readers, and how much nuance they require. Use this to decide what to include, how to summarize, and when you’re getting too deep in the weeds. As you fill out your Data Card, regularly evaluate it against this table, treating each row as a heuristic. Give your Data Card a severity rating using the scale provided and plan your next steps. </w:t>
            </w:r>
            <w:r w:rsidDel="00000000" w:rsidR="00000000" w:rsidRPr="00000000">
              <w:rPr>
                <w:rtl w:val="0"/>
              </w:rPr>
            </w:r>
          </w:p>
        </w:tc>
      </w:tr>
    </w:tbl>
    <w:p w:rsidR="00000000" w:rsidDel="00000000" w:rsidP="00000000" w:rsidRDefault="00000000" w:rsidRPr="00000000" w14:paraId="0000000A">
      <w:pPr>
        <w:spacing w:after="0" w:before="0" w:line="276" w:lineRule="auto"/>
        <w:rPr>
          <w:color w:val="000000"/>
        </w:rPr>
      </w:pPr>
      <w:r w:rsidDel="00000000" w:rsidR="00000000" w:rsidRPr="00000000">
        <w:rPr>
          <w:rtl w:val="0"/>
        </w:rPr>
      </w:r>
    </w:p>
    <w:p w:rsidR="00000000" w:rsidDel="00000000" w:rsidP="00000000" w:rsidRDefault="00000000" w:rsidRPr="00000000" w14:paraId="0000000B">
      <w:pPr>
        <w:spacing w:after="0" w:before="0" w:line="276" w:lineRule="auto"/>
        <w:rPr>
          <w:color w:val="000000"/>
        </w:rPr>
      </w:pPr>
      <w:r w:rsidDel="00000000" w:rsidR="00000000" w:rsidRPr="00000000">
        <w:rPr>
          <w:rtl w:val="0"/>
        </w:rPr>
      </w:r>
    </w:p>
    <w:p w:rsidR="00000000" w:rsidDel="00000000" w:rsidP="00000000" w:rsidRDefault="00000000" w:rsidRPr="00000000" w14:paraId="0000000C">
      <w:pPr>
        <w:spacing w:after="0" w:before="0" w:line="276" w:lineRule="auto"/>
        <w:rPr>
          <w:color w:val="000000"/>
        </w:rPr>
      </w:pPr>
      <w:r w:rsidDel="00000000" w:rsidR="00000000" w:rsidRPr="00000000">
        <w:rPr>
          <w:rtl w:val="0"/>
        </w:rPr>
      </w:r>
    </w:p>
    <w:tbl>
      <w:tblPr>
        <w:tblStyle w:val="Table2"/>
        <w:tblW w:w="9624.0" w:type="dxa"/>
        <w:jc w:val="center"/>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990"/>
        <w:gridCol w:w="1890"/>
        <w:gridCol w:w="1686.0000000000002"/>
        <w:gridCol w:w="1686.0000000000002"/>
        <w:gridCol w:w="1686.0000000000002"/>
        <w:gridCol w:w="1686.0000000000002"/>
        <w:tblGridChange w:id="0">
          <w:tblGrid>
            <w:gridCol w:w="990"/>
            <w:gridCol w:w="1890"/>
            <w:gridCol w:w="1686.0000000000002"/>
            <w:gridCol w:w="1686.0000000000002"/>
            <w:gridCol w:w="1686.0000000000002"/>
            <w:gridCol w:w="1686.0000000000002"/>
          </w:tblGrid>
        </w:tblGridChange>
      </w:tblGrid>
      <w:tr>
        <w:trPr>
          <w:cantSplit w:val="0"/>
          <w:trHeight w:val="315" w:hRule="atLeast"/>
          <w:tblHeader w:val="0"/>
        </w:trPr>
        <w:tc>
          <w:tcPr>
            <w:tcBorders>
              <w:top w:color="7c9192" w:space="0" w:sz="8" w:val="single"/>
              <w:left w:color="7c9192" w:space="0" w:sz="8" w:val="single"/>
              <w:bottom w:color="3c4f50" w:space="0" w:sz="8" w:val="single"/>
              <w:right w:color="7c9192" w:space="0" w:sz="8" w:val="dotted"/>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0D">
            <w:pPr>
              <w:pStyle w:val="Heading4"/>
              <w:widowControl w:val="0"/>
              <w:spacing w:after="0" w:before="0" w:line="276" w:lineRule="auto"/>
              <w:rPr>
                <w:shd w:fill="f1f7f7" w:val="clear"/>
              </w:rPr>
            </w:pPr>
            <w:bookmarkStart w:colFirst="0" w:colLast="0" w:name="_fs80vdua25pu" w:id="2"/>
            <w:bookmarkEnd w:id="2"/>
            <w:r w:rsidDel="00000000" w:rsidR="00000000" w:rsidRPr="00000000">
              <w:rPr>
                <w:rtl w:val="0"/>
              </w:rPr>
            </w:r>
          </w:p>
        </w:tc>
        <w:tc>
          <w:tcPr>
            <w:tcBorders>
              <w:top w:color="7c9192" w:space="0" w:sz="8" w:val="single"/>
              <w:left w:color="7c9192" w:space="0" w:sz="8" w:val="dotted"/>
              <w:bottom w:color="3c4f50" w:space="0" w:sz="8" w:val="single"/>
              <w:right w:color="7c9192" w:space="0" w:sz="8" w:val="dotted"/>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0E">
            <w:pPr>
              <w:pStyle w:val="Heading4"/>
              <w:widowControl w:val="0"/>
              <w:spacing w:after="0" w:before="0" w:line="276" w:lineRule="auto"/>
              <w:rPr>
                <w:shd w:fill="f1f7f7" w:val="clear"/>
              </w:rPr>
            </w:pPr>
            <w:bookmarkStart w:colFirst="0" w:colLast="0" w:name="_jwmyc58zhtop" w:id="3"/>
            <w:bookmarkEnd w:id="3"/>
            <w:r w:rsidDel="00000000" w:rsidR="00000000" w:rsidRPr="00000000">
              <w:rPr>
                <w:shd w:fill="f1f7f7" w:val="clear"/>
                <w:rtl w:val="0"/>
              </w:rPr>
              <w:t xml:space="preserve">Reader</w:t>
            </w:r>
          </w:p>
        </w:tc>
        <w:tc>
          <w:tcPr>
            <w:tcBorders>
              <w:top w:color="7c9192" w:space="0" w:sz="8" w:val="single"/>
              <w:left w:color="7c9192" w:space="0" w:sz="8" w:val="dotted"/>
              <w:bottom w:color="3c4f50" w:space="0" w:sz="8" w:val="single"/>
              <w:right w:color="7c9192" w:space="0" w:sz="8" w:val="dotted"/>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0F">
            <w:pPr>
              <w:pStyle w:val="Heading4"/>
              <w:widowControl w:val="0"/>
              <w:spacing w:after="0" w:before="0" w:line="276" w:lineRule="auto"/>
              <w:rPr>
                <w:shd w:fill="f1f7f7" w:val="clear"/>
              </w:rPr>
            </w:pPr>
            <w:bookmarkStart w:colFirst="0" w:colLast="0" w:name="_qbnairspkqen" w:id="4"/>
            <w:bookmarkEnd w:id="4"/>
            <w:r w:rsidDel="00000000" w:rsidR="00000000" w:rsidRPr="00000000">
              <w:rPr>
                <w:shd w:fill="f1f7f7" w:val="clear"/>
                <w:rtl w:val="0"/>
              </w:rPr>
              <w:t xml:space="preserve">Decisions</w:t>
            </w:r>
          </w:p>
        </w:tc>
        <w:tc>
          <w:tcPr>
            <w:tcBorders>
              <w:top w:color="7c9192" w:space="0" w:sz="8" w:val="single"/>
              <w:left w:color="7c9192" w:space="0" w:sz="8" w:val="dotted"/>
              <w:bottom w:color="3c4f50" w:space="0" w:sz="8" w:val="single"/>
              <w:right w:color="7c9192" w:space="0" w:sz="8" w:val="dotted"/>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10">
            <w:pPr>
              <w:pStyle w:val="Heading4"/>
              <w:widowControl w:val="0"/>
              <w:spacing w:after="0" w:before="0" w:line="276" w:lineRule="auto"/>
              <w:rPr>
                <w:shd w:fill="f1f7f7" w:val="clear"/>
              </w:rPr>
            </w:pPr>
            <w:bookmarkStart w:colFirst="0" w:colLast="0" w:name="_cer5gbp7dsjj" w:id="5"/>
            <w:bookmarkEnd w:id="5"/>
            <w:r w:rsidDel="00000000" w:rsidR="00000000" w:rsidRPr="00000000">
              <w:rPr>
                <w:shd w:fill="f1f7f7" w:val="clear"/>
                <w:rtl w:val="0"/>
              </w:rPr>
              <w:t xml:space="preserve">Goals</w:t>
            </w:r>
          </w:p>
        </w:tc>
        <w:tc>
          <w:tcPr>
            <w:tcBorders>
              <w:top w:color="7c9192" w:space="0" w:sz="8" w:val="single"/>
              <w:left w:color="7c9192" w:space="0" w:sz="8" w:val="dotted"/>
              <w:bottom w:color="3c4f50" w:space="0" w:sz="8" w:val="single"/>
              <w:right w:color="7c9192" w:space="0" w:sz="8" w:val="dotted"/>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11">
            <w:pPr>
              <w:pStyle w:val="Heading4"/>
              <w:widowControl w:val="0"/>
              <w:spacing w:after="0" w:before="0" w:line="276" w:lineRule="auto"/>
              <w:rPr>
                <w:shd w:fill="f1f7f7" w:val="clear"/>
              </w:rPr>
            </w:pPr>
            <w:bookmarkStart w:colFirst="0" w:colLast="0" w:name="_vkbs723fat3n" w:id="6"/>
            <w:bookmarkEnd w:id="6"/>
            <w:r w:rsidDel="00000000" w:rsidR="00000000" w:rsidRPr="00000000">
              <w:rPr>
                <w:shd w:fill="f1f7f7" w:val="clear"/>
                <w:rtl w:val="0"/>
              </w:rPr>
              <w:t xml:space="preserve">Relevance</w:t>
            </w:r>
          </w:p>
        </w:tc>
        <w:tc>
          <w:tcPr>
            <w:tcBorders>
              <w:top w:color="7c9192" w:space="0" w:sz="8" w:val="single"/>
              <w:left w:color="7c9192" w:space="0" w:sz="8" w:val="dotted"/>
              <w:bottom w:color="3c4f50" w:space="0" w:sz="8" w:val="single"/>
              <w:right w:color="7c9192" w:space="0" w:sz="8" w:val="single"/>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12">
            <w:pPr>
              <w:pStyle w:val="Heading4"/>
              <w:widowControl w:val="0"/>
              <w:spacing w:after="0" w:before="0" w:line="276" w:lineRule="auto"/>
              <w:rPr>
                <w:shd w:fill="f1f7f7" w:val="clear"/>
              </w:rPr>
            </w:pPr>
            <w:bookmarkStart w:colFirst="0" w:colLast="0" w:name="_ec3lylgablhu" w:id="7"/>
            <w:bookmarkEnd w:id="7"/>
            <w:r w:rsidDel="00000000" w:rsidR="00000000" w:rsidRPr="00000000">
              <w:rPr>
                <w:shd w:fill="f1f7f7" w:val="clear"/>
                <w:rtl w:val="0"/>
              </w:rPr>
              <w:t xml:space="preserve">Nuance</w:t>
            </w:r>
          </w:p>
        </w:tc>
      </w:tr>
      <w:tr>
        <w:trPr>
          <w:cantSplit w:val="0"/>
          <w:trHeight w:val="810" w:hRule="atLeast"/>
          <w:tblHeader w:val="0"/>
        </w:trPr>
        <w:tc>
          <w:tcPr>
            <w:tcBorders>
              <w:top w:color="3c4f50" w:space="0" w:sz="8" w:val="single"/>
              <w:left w:color="7c9192" w:space="0" w:sz="8" w:val="single"/>
              <w:bottom w:color="3c4f50" w:space="0" w:sz="8" w:val="single"/>
              <w:right w:color="7c9192" w:space="0" w:sz="8" w:val="dotted"/>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Inter Medium" w:cs="Inter Medium" w:eastAsia="Inter Medium" w:hAnsi="Inter Medium"/>
                <w:color w:val="090b0c"/>
                <w:sz w:val="18"/>
                <w:szCs w:val="18"/>
              </w:rPr>
            </w:pPr>
            <w:r w:rsidDel="00000000" w:rsidR="00000000" w:rsidRPr="00000000">
              <w:rPr>
                <w:rFonts w:ascii="Inter Medium" w:cs="Inter Medium" w:eastAsia="Inter Medium" w:hAnsi="Inter Medium"/>
                <w:sz w:val="18"/>
                <w:szCs w:val="18"/>
                <w:rtl w:val="0"/>
              </w:rPr>
              <w:t xml:space="preserve">Priority</w:t>
            </w:r>
            <w:r w:rsidDel="00000000" w:rsidR="00000000" w:rsidRPr="00000000">
              <w:rPr>
                <w:rtl w:val="0"/>
              </w:rPr>
            </w:r>
          </w:p>
        </w:tc>
        <w:tc>
          <w:tcPr>
            <w:tcBorders>
              <w:top w:color="3c4f50" w:space="0" w:sz="8" w:val="single"/>
              <w:left w:color="7c9192" w:space="0" w:sz="8" w:val="dotted"/>
              <w:bottom w:color="3c4f50" w:space="0" w:sz="8" w:val="single"/>
              <w:right w:color="7c9192" w:space="0" w:sz="8" w:val="dotted"/>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14">
            <w:pPr>
              <w:widowControl w:val="0"/>
              <w:spacing w:after="0" w:before="0" w:line="276" w:lineRule="auto"/>
              <w:rPr>
                <w:rFonts w:ascii="Inter Medium" w:cs="Inter Medium" w:eastAsia="Inter Medium" w:hAnsi="Inter Medium"/>
                <w:sz w:val="18"/>
                <w:szCs w:val="18"/>
              </w:rPr>
            </w:pPr>
            <w:r w:rsidDel="00000000" w:rsidR="00000000" w:rsidRPr="00000000">
              <w:rPr>
                <w:rFonts w:ascii="Inter Medium" w:cs="Inter Medium" w:eastAsia="Inter Medium" w:hAnsi="Inter Medium"/>
                <w:sz w:val="18"/>
                <w:szCs w:val="18"/>
                <w:rtl w:val="0"/>
              </w:rPr>
              <w:t xml:space="preserve">Who is the primary audience?</w:t>
            </w:r>
          </w:p>
        </w:tc>
        <w:tc>
          <w:tcPr>
            <w:tcBorders>
              <w:top w:color="3c4f50" w:space="0" w:sz="8" w:val="single"/>
              <w:left w:color="7c9192" w:space="0" w:sz="8" w:val="dotted"/>
              <w:bottom w:color="3c4f50" w:space="0" w:sz="8" w:val="single"/>
              <w:right w:color="7c9192" w:space="0" w:sz="8" w:val="dotted"/>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15">
            <w:pPr>
              <w:widowControl w:val="0"/>
              <w:spacing w:after="0" w:before="0" w:line="276" w:lineRule="auto"/>
              <w:rPr>
                <w:rFonts w:ascii="Inter Medium" w:cs="Inter Medium" w:eastAsia="Inter Medium" w:hAnsi="Inter Medium"/>
                <w:sz w:val="18"/>
                <w:szCs w:val="18"/>
              </w:rPr>
            </w:pPr>
            <w:r w:rsidDel="00000000" w:rsidR="00000000" w:rsidRPr="00000000">
              <w:rPr>
                <w:rFonts w:ascii="Inter Medium" w:cs="Inter Medium" w:eastAsia="Inter Medium" w:hAnsi="Inter Medium"/>
                <w:sz w:val="18"/>
                <w:szCs w:val="18"/>
                <w:rtl w:val="0"/>
              </w:rPr>
              <w:t xml:space="preserve">What decisions regarding the dataset will they make?</w:t>
            </w:r>
          </w:p>
        </w:tc>
        <w:tc>
          <w:tcPr>
            <w:tcBorders>
              <w:top w:color="3c4f50" w:space="0" w:sz="8" w:val="single"/>
              <w:left w:color="7c9192" w:space="0" w:sz="8" w:val="dotted"/>
              <w:bottom w:color="3c4f50" w:space="0" w:sz="8" w:val="single"/>
              <w:right w:color="7c9192" w:space="0" w:sz="8" w:val="dotted"/>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16">
            <w:pPr>
              <w:widowControl w:val="0"/>
              <w:spacing w:after="0" w:before="0" w:line="276" w:lineRule="auto"/>
              <w:rPr>
                <w:rFonts w:ascii="Inter Medium" w:cs="Inter Medium" w:eastAsia="Inter Medium" w:hAnsi="Inter Medium"/>
                <w:sz w:val="18"/>
                <w:szCs w:val="18"/>
              </w:rPr>
            </w:pPr>
            <w:r w:rsidDel="00000000" w:rsidR="00000000" w:rsidRPr="00000000">
              <w:rPr>
                <w:rFonts w:ascii="Inter Medium" w:cs="Inter Medium" w:eastAsia="Inter Medium" w:hAnsi="Inter Medium"/>
                <w:sz w:val="18"/>
                <w:szCs w:val="18"/>
                <w:rtl w:val="0"/>
              </w:rPr>
              <w:t xml:space="preserve">What takeaway do they want from the Data Card?</w:t>
            </w:r>
          </w:p>
          <w:p w:rsidR="00000000" w:rsidDel="00000000" w:rsidP="00000000" w:rsidRDefault="00000000" w:rsidRPr="00000000" w14:paraId="00000017">
            <w:pPr>
              <w:widowControl w:val="0"/>
              <w:spacing w:after="0" w:before="0" w:line="276" w:lineRule="auto"/>
              <w:rPr>
                <w:rFonts w:ascii="Inter Medium" w:cs="Inter Medium" w:eastAsia="Inter Medium" w:hAnsi="Inter Medium"/>
                <w:sz w:val="18"/>
                <w:szCs w:val="18"/>
              </w:rPr>
            </w:pPr>
            <w:r w:rsidDel="00000000" w:rsidR="00000000" w:rsidRPr="00000000">
              <w:rPr>
                <w:rtl w:val="0"/>
              </w:rPr>
            </w:r>
          </w:p>
        </w:tc>
        <w:tc>
          <w:tcPr>
            <w:tcBorders>
              <w:top w:color="3c4f50" w:space="0" w:sz="8" w:val="single"/>
              <w:left w:color="7c9192" w:space="0" w:sz="8" w:val="dotted"/>
              <w:bottom w:color="3c4f50" w:space="0" w:sz="8" w:val="single"/>
              <w:right w:color="7c9192" w:space="0" w:sz="8" w:val="dotted"/>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18">
            <w:pPr>
              <w:widowControl w:val="0"/>
              <w:spacing w:after="0" w:before="0" w:line="276" w:lineRule="auto"/>
              <w:rPr>
                <w:rFonts w:ascii="Inter Medium" w:cs="Inter Medium" w:eastAsia="Inter Medium" w:hAnsi="Inter Medium"/>
                <w:sz w:val="18"/>
                <w:szCs w:val="18"/>
              </w:rPr>
            </w:pPr>
            <w:r w:rsidDel="00000000" w:rsidR="00000000" w:rsidRPr="00000000">
              <w:rPr>
                <w:rFonts w:ascii="Inter Medium" w:cs="Inter Medium" w:eastAsia="Inter Medium" w:hAnsi="Inter Medium"/>
                <w:sz w:val="18"/>
                <w:szCs w:val="18"/>
                <w:rtl w:val="0"/>
              </w:rPr>
              <w:t xml:space="preserve">What specific content do they need from the Data Card to meet their goals?</w:t>
            </w:r>
          </w:p>
        </w:tc>
        <w:tc>
          <w:tcPr>
            <w:tcBorders>
              <w:top w:color="3c4f50" w:space="0" w:sz="8" w:val="single"/>
              <w:left w:color="7c9192" w:space="0" w:sz="8" w:val="dotted"/>
              <w:bottom w:color="3c4f50" w:space="0" w:sz="8" w:val="single"/>
              <w:right w:color="7c9192" w:space="0" w:sz="8" w:val="single"/>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19">
            <w:pPr>
              <w:widowControl w:val="0"/>
              <w:spacing w:after="0" w:before="0" w:line="276" w:lineRule="auto"/>
              <w:rPr>
                <w:rFonts w:ascii="Inter Medium" w:cs="Inter Medium" w:eastAsia="Inter Medium" w:hAnsi="Inter Medium"/>
                <w:sz w:val="18"/>
                <w:szCs w:val="18"/>
              </w:rPr>
            </w:pPr>
            <w:r w:rsidDel="00000000" w:rsidR="00000000" w:rsidRPr="00000000">
              <w:rPr>
                <w:rFonts w:ascii="Inter Medium" w:cs="Inter Medium" w:eastAsia="Inter Medium" w:hAnsi="Inter Medium"/>
                <w:sz w:val="18"/>
                <w:szCs w:val="18"/>
                <w:rtl w:val="0"/>
              </w:rPr>
              <w:t xml:space="preserve">Given what you know about the reader, how detailed or nuance must your content be?</w:t>
            </w:r>
          </w:p>
        </w:tc>
      </w:tr>
      <w:tr>
        <w:trPr>
          <w:cantSplit w:val="0"/>
          <w:trHeight w:val="1080" w:hRule="atLeast"/>
          <w:tblHeader w:val="0"/>
        </w:trPr>
        <w:tc>
          <w:tcPr>
            <w:tcBorders>
              <w:top w:color="3c4f50" w:space="0" w:sz="8" w:val="single"/>
              <w:left w:color="7c9192" w:space="0" w:sz="8" w:val="single"/>
              <w:bottom w:color="3c4f50" w:space="0" w:sz="8" w:val="single"/>
              <w:right w:color="7c9192" w:space="0" w:sz="8" w:val="dotted"/>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1A">
            <w:pPr>
              <w:spacing w:after="0" w:before="0" w:line="240" w:lineRule="auto"/>
              <w:rPr>
                <w:i w:val="1"/>
                <w:color w:val="000000"/>
                <w:sz w:val="20"/>
                <w:szCs w:val="20"/>
              </w:rPr>
            </w:pPr>
            <w:r w:rsidDel="00000000" w:rsidR="00000000" w:rsidRPr="00000000">
              <w:rPr>
                <w:i w:val="1"/>
                <w:color w:val="000000"/>
                <w:sz w:val="20"/>
                <w:szCs w:val="20"/>
                <w:rtl w:val="0"/>
              </w:rPr>
              <w:t xml:space="preserve">Priority</w:t>
            </w:r>
          </w:p>
        </w:tc>
        <w:tc>
          <w:tcPr>
            <w:tcBorders>
              <w:top w:color="3c4f50" w:space="0" w:sz="8" w:val="single"/>
              <w:left w:color="7c9192" w:space="0" w:sz="8" w:val="dotted"/>
              <w:bottom w:color="3c4f50" w:space="0" w:sz="8" w:val="single"/>
              <w:right w:color="7c9192" w:space="0" w:sz="8" w:val="dotted"/>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1B">
            <w:pPr>
              <w:spacing w:after="0" w:before="0" w:line="240" w:lineRule="auto"/>
              <w:rPr>
                <w:i w:val="1"/>
                <w:color w:val="000000"/>
                <w:sz w:val="20"/>
                <w:szCs w:val="20"/>
              </w:rPr>
            </w:pPr>
            <w:r w:rsidDel="00000000" w:rsidR="00000000" w:rsidRPr="00000000">
              <w:rPr>
                <w:i w:val="1"/>
                <w:color w:val="000000"/>
                <w:sz w:val="20"/>
                <w:szCs w:val="20"/>
                <w:rtl w:val="0"/>
              </w:rPr>
              <w:t xml:space="preserve">Production Software Engineer</w:t>
            </w:r>
          </w:p>
        </w:tc>
        <w:tc>
          <w:tcPr>
            <w:tcBorders>
              <w:top w:color="3c4f50" w:space="0" w:sz="8" w:val="single"/>
              <w:left w:color="7c9192" w:space="0" w:sz="8" w:val="dotted"/>
              <w:bottom w:color="3c4f50" w:space="0" w:sz="8" w:val="single"/>
              <w:right w:color="7c9192" w:space="0" w:sz="8" w:val="dotted"/>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1C">
            <w:pPr>
              <w:spacing w:after="0" w:before="0" w:line="240" w:lineRule="auto"/>
              <w:rPr>
                <w:i w:val="1"/>
                <w:color w:val="000000"/>
                <w:sz w:val="20"/>
                <w:szCs w:val="20"/>
              </w:rPr>
            </w:pPr>
            <w:r w:rsidDel="00000000" w:rsidR="00000000" w:rsidRPr="00000000">
              <w:rPr>
                <w:i w:val="1"/>
                <w:color w:val="000000"/>
                <w:sz w:val="20"/>
                <w:szCs w:val="20"/>
                <w:rtl w:val="0"/>
              </w:rPr>
              <w:t xml:space="preserve">If or not to use the dataset to test a model</w:t>
            </w:r>
          </w:p>
        </w:tc>
        <w:tc>
          <w:tcPr>
            <w:tcBorders>
              <w:top w:color="3c4f50" w:space="0" w:sz="8" w:val="single"/>
              <w:left w:color="7c9192" w:space="0" w:sz="8" w:val="dotted"/>
              <w:bottom w:color="3c4f50" w:space="0" w:sz="8" w:val="single"/>
              <w:right w:color="7c9192" w:space="0" w:sz="8" w:val="dotted"/>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1D">
            <w:pPr>
              <w:spacing w:after="0" w:before="0" w:line="240" w:lineRule="auto"/>
              <w:rPr>
                <w:i w:val="1"/>
                <w:color w:val="000000"/>
                <w:sz w:val="20"/>
                <w:szCs w:val="20"/>
              </w:rPr>
            </w:pPr>
            <w:r w:rsidDel="00000000" w:rsidR="00000000" w:rsidRPr="00000000">
              <w:rPr>
                <w:i w:val="1"/>
                <w:color w:val="000000"/>
                <w:sz w:val="20"/>
                <w:szCs w:val="20"/>
                <w:rtl w:val="0"/>
              </w:rPr>
              <w:t xml:space="preserve">Give me an overview of the dataset. Tell me how it is implemented.</w:t>
            </w:r>
          </w:p>
        </w:tc>
        <w:tc>
          <w:tcPr>
            <w:tcBorders>
              <w:top w:color="3c4f50" w:space="0" w:sz="8" w:val="single"/>
              <w:left w:color="7c9192" w:space="0" w:sz="8" w:val="dotted"/>
              <w:bottom w:color="3c4f50" w:space="0" w:sz="8" w:val="single"/>
              <w:right w:color="7c9192" w:space="0" w:sz="8" w:val="dotted"/>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1E">
            <w:pPr>
              <w:spacing w:after="0" w:before="0" w:line="240" w:lineRule="auto"/>
              <w:rPr>
                <w:i w:val="1"/>
                <w:color w:val="000000"/>
                <w:sz w:val="20"/>
                <w:szCs w:val="20"/>
              </w:rPr>
            </w:pPr>
            <w:r w:rsidDel="00000000" w:rsidR="00000000" w:rsidRPr="00000000">
              <w:rPr>
                <w:i w:val="1"/>
                <w:color w:val="000000"/>
                <w:sz w:val="20"/>
                <w:szCs w:val="20"/>
                <w:rtl w:val="0"/>
              </w:rPr>
              <w:t xml:space="preserve">Intended and Unsuitable uses, past use - results on past models</w:t>
            </w:r>
          </w:p>
        </w:tc>
        <w:tc>
          <w:tcPr>
            <w:tcBorders>
              <w:top w:color="3c4f50" w:space="0" w:sz="8" w:val="single"/>
              <w:left w:color="7c9192" w:space="0" w:sz="8" w:val="dotted"/>
              <w:bottom w:color="3c4f50" w:space="0" w:sz="8" w:val="single"/>
              <w:right w:color="7c9192" w:space="0" w:sz="8" w:val="single"/>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1F">
            <w:pPr>
              <w:spacing w:after="0" w:before="0" w:line="240" w:lineRule="auto"/>
              <w:rPr>
                <w:i w:val="1"/>
                <w:color w:val="000000"/>
                <w:sz w:val="20"/>
                <w:szCs w:val="20"/>
              </w:rPr>
            </w:pPr>
            <w:r w:rsidDel="00000000" w:rsidR="00000000" w:rsidRPr="00000000">
              <w:rPr>
                <w:i w:val="1"/>
                <w:color w:val="000000"/>
                <w:sz w:val="20"/>
                <w:szCs w:val="20"/>
                <w:rtl w:val="0"/>
              </w:rPr>
              <w:t xml:space="preserve">Highly nuanced. Focus on technical use and usability.</w:t>
            </w:r>
          </w:p>
        </w:tc>
      </w:tr>
      <w:tr>
        <w:trPr>
          <w:cantSplit w:val="0"/>
          <w:trHeight w:val="1515.9818181818182" w:hRule="atLeast"/>
          <w:tblHeader w:val="0"/>
        </w:trPr>
        <w:tc>
          <w:tcPr>
            <w:tcBorders>
              <w:top w:color="3c4f50" w:space="0" w:sz="8" w:val="single"/>
              <w:left w:color="7c9192" w:space="0" w:sz="8" w:val="single"/>
              <w:bottom w:color="7c9192" w:space="0" w:sz="8" w:val="dotted"/>
              <w:right w:color="7c9192" w:space="0" w:sz="8" w:val="dotted"/>
            </w:tcBorders>
            <w:shd w:fill="f1f7f7" w:val="clear"/>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20">
            <w:pPr>
              <w:widowControl w:val="0"/>
              <w:spacing w:after="160" w:before="120" w:lineRule="auto"/>
              <w:jc w:val="center"/>
              <w:rPr>
                <w:color w:val="090b0c"/>
                <w:sz w:val="28"/>
                <w:szCs w:val="28"/>
              </w:rPr>
            </w:pPr>
            <w:r w:rsidDel="00000000" w:rsidR="00000000" w:rsidRPr="00000000">
              <w:rPr>
                <w:color w:val="090b0c"/>
                <w:sz w:val="28"/>
                <w:szCs w:val="28"/>
                <w:rtl w:val="0"/>
              </w:rPr>
              <w:t xml:space="preserve">1</w:t>
            </w:r>
          </w:p>
        </w:tc>
        <w:tc>
          <w:tcPr>
            <w:tcBorders>
              <w:top w:color="7c9192" w:space="0" w:sz="8" w:val="dotted"/>
              <w:left w:color="7c9192" w:space="0" w:sz="8" w:val="dotted"/>
              <w:bottom w:color="7c9192" w:space="0" w:sz="8" w:val="dotted"/>
              <w:right w:color="7c9192" w:space="0" w:sz="8" w:val="dotted"/>
            </w:tcBorders>
            <w:shd w:fill="f1f7f7" w:val="clear"/>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21">
            <w:pPr>
              <w:spacing w:after="0" w:before="0" w:line="240" w:lineRule="auto"/>
              <w:rPr>
                <w:color w:val="000000"/>
              </w:rPr>
            </w:pPr>
            <w:r w:rsidDel="00000000" w:rsidR="00000000" w:rsidRPr="00000000">
              <w:rPr>
                <w:rtl w:val="0"/>
              </w:rPr>
            </w:r>
          </w:p>
        </w:tc>
        <w:tc>
          <w:tcPr>
            <w:tcBorders>
              <w:top w:color="7c9192" w:space="0" w:sz="8" w:val="dotted"/>
              <w:left w:color="7c9192" w:space="0" w:sz="8" w:val="dotted"/>
              <w:bottom w:color="7c9192" w:space="0" w:sz="8" w:val="dotted"/>
              <w:right w:color="7c9192" w:space="0" w:sz="8" w:val="dotted"/>
            </w:tcBorders>
            <w:shd w:fill="f1f7f7" w:val="clear"/>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22">
            <w:pPr>
              <w:spacing w:after="0" w:before="0" w:line="240" w:lineRule="auto"/>
              <w:rPr>
                <w:color w:val="000000"/>
              </w:rPr>
            </w:pPr>
            <w:r w:rsidDel="00000000" w:rsidR="00000000" w:rsidRPr="00000000">
              <w:rPr>
                <w:rtl w:val="0"/>
              </w:rPr>
            </w:r>
          </w:p>
        </w:tc>
        <w:tc>
          <w:tcPr>
            <w:tcBorders>
              <w:top w:color="7c9192" w:space="0" w:sz="8" w:val="dotted"/>
              <w:left w:color="7c9192" w:space="0" w:sz="8" w:val="dotted"/>
              <w:bottom w:color="7c9192" w:space="0" w:sz="8" w:val="dotted"/>
              <w:right w:color="7c9192" w:space="0" w:sz="8" w:val="dotted"/>
            </w:tcBorders>
            <w:shd w:fill="f1f7f7" w:val="clear"/>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23">
            <w:pPr>
              <w:spacing w:after="0" w:before="0" w:line="240" w:lineRule="auto"/>
              <w:rPr>
                <w:color w:val="000000"/>
              </w:rPr>
            </w:pPr>
            <w:r w:rsidDel="00000000" w:rsidR="00000000" w:rsidRPr="00000000">
              <w:rPr>
                <w:rtl w:val="0"/>
              </w:rPr>
            </w:r>
          </w:p>
        </w:tc>
        <w:tc>
          <w:tcPr>
            <w:tcBorders>
              <w:top w:color="7c9192" w:space="0" w:sz="8" w:val="dotted"/>
              <w:left w:color="7c9192" w:space="0" w:sz="8" w:val="dotted"/>
              <w:bottom w:color="7c9192" w:space="0" w:sz="8" w:val="dotted"/>
              <w:right w:color="7c9192" w:space="0" w:sz="8" w:val="dotted"/>
            </w:tcBorders>
            <w:shd w:fill="f1f7f7" w:val="clear"/>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24">
            <w:pPr>
              <w:spacing w:after="0" w:before="0" w:line="240" w:lineRule="auto"/>
              <w:rPr>
                <w:color w:val="000000"/>
              </w:rPr>
            </w:pPr>
            <w:r w:rsidDel="00000000" w:rsidR="00000000" w:rsidRPr="00000000">
              <w:rPr>
                <w:rtl w:val="0"/>
              </w:rPr>
            </w:r>
          </w:p>
        </w:tc>
        <w:tc>
          <w:tcPr>
            <w:tcBorders>
              <w:top w:color="7c9192" w:space="0" w:sz="8" w:val="dotted"/>
              <w:left w:color="7c9192" w:space="0" w:sz="8" w:val="dotted"/>
              <w:bottom w:color="7c9192" w:space="0" w:sz="8" w:val="dotted"/>
              <w:right w:color="7c9192" w:space="0" w:sz="8" w:val="single"/>
            </w:tcBorders>
            <w:shd w:fill="f1f7f7" w:val="clear"/>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25">
            <w:pPr>
              <w:spacing w:after="0" w:before="0" w:line="240" w:lineRule="auto"/>
              <w:rPr>
                <w:color w:val="000000"/>
              </w:rPr>
            </w:pPr>
            <w:r w:rsidDel="00000000" w:rsidR="00000000" w:rsidRPr="00000000">
              <w:rPr>
                <w:rtl w:val="0"/>
              </w:rPr>
            </w:r>
          </w:p>
        </w:tc>
      </w:tr>
      <w:tr>
        <w:trPr>
          <w:cantSplit w:val="0"/>
          <w:trHeight w:val="1515.9818181818182" w:hRule="atLeast"/>
          <w:tblHeader w:val="0"/>
        </w:trPr>
        <w:tc>
          <w:tcPr>
            <w:tcBorders>
              <w:top w:color="7c9192" w:space="0" w:sz="8" w:val="dotted"/>
              <w:left w:color="7c9192" w:space="0" w:sz="8" w:val="single"/>
              <w:bottom w:color="7c9192" w:space="0" w:sz="8" w:val="dotted"/>
              <w:right w:color="7c9192" w:space="0" w:sz="8" w:val="dotted"/>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26">
            <w:pPr>
              <w:widowControl w:val="0"/>
              <w:spacing w:after="160" w:before="120" w:lineRule="auto"/>
              <w:jc w:val="center"/>
              <w:rPr>
                <w:color w:val="090b0c"/>
                <w:sz w:val="28"/>
                <w:szCs w:val="28"/>
              </w:rPr>
            </w:pPr>
            <w:r w:rsidDel="00000000" w:rsidR="00000000" w:rsidRPr="00000000">
              <w:rPr>
                <w:color w:val="090b0c"/>
                <w:sz w:val="28"/>
                <w:szCs w:val="28"/>
                <w:rtl w:val="0"/>
              </w:rPr>
              <w:t xml:space="preserve">2</w:t>
            </w:r>
          </w:p>
        </w:tc>
        <w:tc>
          <w:tcPr>
            <w:tcBorders>
              <w:top w:color="7c9192" w:space="0" w:sz="8" w:val="dotted"/>
              <w:left w:color="7c9192" w:space="0" w:sz="8" w:val="dotted"/>
              <w:bottom w:color="7c9192" w:space="0" w:sz="8" w:val="dotted"/>
              <w:right w:color="7c9192" w:space="0" w:sz="8" w:val="dotted"/>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27">
            <w:pPr>
              <w:spacing w:after="0" w:before="0" w:line="240" w:lineRule="auto"/>
              <w:rPr>
                <w:color w:val="000000"/>
              </w:rPr>
            </w:pPr>
            <w:r w:rsidDel="00000000" w:rsidR="00000000" w:rsidRPr="00000000">
              <w:rPr>
                <w:rtl w:val="0"/>
              </w:rPr>
            </w:r>
          </w:p>
        </w:tc>
        <w:tc>
          <w:tcPr>
            <w:tcBorders>
              <w:top w:color="7c9192" w:space="0" w:sz="8" w:val="dotted"/>
              <w:left w:color="7c9192" w:space="0" w:sz="8" w:val="dotted"/>
              <w:bottom w:color="7c9192" w:space="0" w:sz="8" w:val="dotted"/>
              <w:right w:color="7c9192" w:space="0" w:sz="8" w:val="dotted"/>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28">
            <w:pPr>
              <w:spacing w:after="0" w:before="0" w:line="240" w:lineRule="auto"/>
              <w:rPr>
                <w:color w:val="000000"/>
              </w:rPr>
            </w:pPr>
            <w:r w:rsidDel="00000000" w:rsidR="00000000" w:rsidRPr="00000000">
              <w:rPr>
                <w:rtl w:val="0"/>
              </w:rPr>
            </w:r>
          </w:p>
        </w:tc>
        <w:tc>
          <w:tcPr>
            <w:tcBorders>
              <w:top w:color="7c9192" w:space="0" w:sz="8" w:val="dotted"/>
              <w:left w:color="7c9192" w:space="0" w:sz="8" w:val="dotted"/>
              <w:bottom w:color="7c9192" w:space="0" w:sz="8" w:val="dotted"/>
              <w:right w:color="7c9192" w:space="0" w:sz="8" w:val="dotted"/>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29">
            <w:pPr>
              <w:spacing w:after="0" w:before="0" w:line="240" w:lineRule="auto"/>
              <w:rPr>
                <w:color w:val="000000"/>
              </w:rPr>
            </w:pPr>
            <w:r w:rsidDel="00000000" w:rsidR="00000000" w:rsidRPr="00000000">
              <w:rPr>
                <w:rtl w:val="0"/>
              </w:rPr>
            </w:r>
          </w:p>
        </w:tc>
        <w:tc>
          <w:tcPr>
            <w:tcBorders>
              <w:top w:color="7c9192" w:space="0" w:sz="8" w:val="dotted"/>
              <w:left w:color="7c9192" w:space="0" w:sz="8" w:val="dotted"/>
              <w:bottom w:color="7c9192" w:space="0" w:sz="8" w:val="dotted"/>
              <w:right w:color="7c9192" w:space="0" w:sz="8" w:val="dotted"/>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2A">
            <w:pPr>
              <w:spacing w:after="0" w:before="0" w:line="240" w:lineRule="auto"/>
              <w:rPr>
                <w:color w:val="000000"/>
              </w:rPr>
            </w:pPr>
            <w:r w:rsidDel="00000000" w:rsidR="00000000" w:rsidRPr="00000000">
              <w:rPr>
                <w:rtl w:val="0"/>
              </w:rPr>
            </w:r>
          </w:p>
        </w:tc>
        <w:tc>
          <w:tcPr>
            <w:tcBorders>
              <w:top w:color="7c9192" w:space="0" w:sz="8" w:val="dotted"/>
              <w:left w:color="7c9192" w:space="0" w:sz="8" w:val="dotted"/>
              <w:bottom w:color="7c9192" w:space="0" w:sz="8" w:val="dotted"/>
              <w:right w:color="7c9192" w:space="0" w:sz="8" w:val="single"/>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2B">
            <w:pPr>
              <w:spacing w:after="0" w:before="0" w:line="240" w:lineRule="auto"/>
              <w:rPr>
                <w:color w:val="000000"/>
              </w:rPr>
            </w:pPr>
            <w:r w:rsidDel="00000000" w:rsidR="00000000" w:rsidRPr="00000000">
              <w:rPr>
                <w:rtl w:val="0"/>
              </w:rPr>
            </w:r>
          </w:p>
        </w:tc>
      </w:tr>
      <w:tr>
        <w:trPr>
          <w:cantSplit w:val="0"/>
          <w:trHeight w:val="1515.9818181818182" w:hRule="atLeast"/>
          <w:tblHeader w:val="0"/>
        </w:trPr>
        <w:tc>
          <w:tcPr>
            <w:tcBorders>
              <w:top w:color="7c9192" w:space="0" w:sz="8" w:val="dotted"/>
              <w:left w:color="7c9192" w:space="0" w:sz="8" w:val="single"/>
              <w:bottom w:color="7c9192" w:space="0" w:sz="8" w:val="dotted"/>
              <w:right w:color="7c9192" w:space="0" w:sz="8" w:val="dotted"/>
            </w:tcBorders>
            <w:shd w:fill="f1f7f7" w:val="clear"/>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2C">
            <w:pPr>
              <w:widowControl w:val="0"/>
              <w:spacing w:after="160" w:before="120" w:lineRule="auto"/>
              <w:jc w:val="center"/>
              <w:rPr>
                <w:color w:val="090b0c"/>
                <w:sz w:val="28"/>
                <w:szCs w:val="28"/>
              </w:rPr>
            </w:pPr>
            <w:r w:rsidDel="00000000" w:rsidR="00000000" w:rsidRPr="00000000">
              <w:rPr>
                <w:color w:val="090b0c"/>
                <w:sz w:val="28"/>
                <w:szCs w:val="28"/>
                <w:rtl w:val="0"/>
              </w:rPr>
              <w:t xml:space="preserve">3</w:t>
            </w:r>
          </w:p>
        </w:tc>
        <w:tc>
          <w:tcPr>
            <w:tcBorders>
              <w:top w:color="7c9192" w:space="0" w:sz="8" w:val="dotted"/>
              <w:left w:color="7c9192" w:space="0" w:sz="8" w:val="dotted"/>
              <w:bottom w:color="7c9192" w:space="0" w:sz="8" w:val="dotted"/>
              <w:right w:color="7c9192" w:space="0" w:sz="8" w:val="dotted"/>
            </w:tcBorders>
            <w:shd w:fill="f1f7f7" w:val="clear"/>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2D">
            <w:pPr>
              <w:spacing w:after="0" w:before="0" w:line="240" w:lineRule="auto"/>
              <w:rPr>
                <w:color w:val="000000"/>
              </w:rPr>
            </w:pPr>
            <w:r w:rsidDel="00000000" w:rsidR="00000000" w:rsidRPr="00000000">
              <w:rPr>
                <w:rtl w:val="0"/>
              </w:rPr>
            </w:r>
          </w:p>
        </w:tc>
        <w:tc>
          <w:tcPr>
            <w:tcBorders>
              <w:top w:color="7c9192" w:space="0" w:sz="8" w:val="dotted"/>
              <w:left w:color="7c9192" w:space="0" w:sz="8" w:val="dotted"/>
              <w:bottom w:color="7c9192" w:space="0" w:sz="8" w:val="dotted"/>
              <w:right w:color="7c9192" w:space="0" w:sz="8" w:val="dotted"/>
            </w:tcBorders>
            <w:shd w:fill="f1f7f7" w:val="clear"/>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2E">
            <w:pPr>
              <w:spacing w:after="0" w:before="0" w:line="240" w:lineRule="auto"/>
              <w:rPr>
                <w:color w:val="000000"/>
              </w:rPr>
            </w:pPr>
            <w:r w:rsidDel="00000000" w:rsidR="00000000" w:rsidRPr="00000000">
              <w:rPr>
                <w:rtl w:val="0"/>
              </w:rPr>
            </w:r>
          </w:p>
        </w:tc>
        <w:tc>
          <w:tcPr>
            <w:tcBorders>
              <w:top w:color="7c9192" w:space="0" w:sz="8" w:val="dotted"/>
              <w:left w:color="7c9192" w:space="0" w:sz="8" w:val="dotted"/>
              <w:bottom w:color="7c9192" w:space="0" w:sz="8" w:val="dotted"/>
              <w:right w:color="7c9192" w:space="0" w:sz="8" w:val="dotted"/>
            </w:tcBorders>
            <w:shd w:fill="f1f7f7" w:val="clear"/>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2F">
            <w:pPr>
              <w:spacing w:after="0" w:before="0" w:line="240" w:lineRule="auto"/>
              <w:rPr>
                <w:color w:val="000000"/>
              </w:rPr>
            </w:pPr>
            <w:r w:rsidDel="00000000" w:rsidR="00000000" w:rsidRPr="00000000">
              <w:rPr>
                <w:rtl w:val="0"/>
              </w:rPr>
            </w:r>
          </w:p>
        </w:tc>
        <w:tc>
          <w:tcPr>
            <w:tcBorders>
              <w:top w:color="7c9192" w:space="0" w:sz="8" w:val="dotted"/>
              <w:left w:color="7c9192" w:space="0" w:sz="8" w:val="dotted"/>
              <w:bottom w:color="7c9192" w:space="0" w:sz="8" w:val="dotted"/>
              <w:right w:color="7c9192" w:space="0" w:sz="8" w:val="dotted"/>
            </w:tcBorders>
            <w:shd w:fill="f1f7f7" w:val="clear"/>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30">
            <w:pPr>
              <w:spacing w:after="0" w:before="0" w:line="240" w:lineRule="auto"/>
              <w:rPr>
                <w:color w:val="000000"/>
              </w:rPr>
            </w:pPr>
            <w:r w:rsidDel="00000000" w:rsidR="00000000" w:rsidRPr="00000000">
              <w:rPr>
                <w:rtl w:val="0"/>
              </w:rPr>
            </w:r>
          </w:p>
        </w:tc>
        <w:tc>
          <w:tcPr>
            <w:tcBorders>
              <w:top w:color="7c9192" w:space="0" w:sz="8" w:val="dotted"/>
              <w:left w:color="7c9192" w:space="0" w:sz="8" w:val="dotted"/>
              <w:bottom w:color="7c9192" w:space="0" w:sz="8" w:val="dotted"/>
              <w:right w:color="7c9192" w:space="0" w:sz="8" w:val="single"/>
            </w:tcBorders>
            <w:shd w:fill="f1f7f7" w:val="clear"/>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31">
            <w:pPr>
              <w:spacing w:after="0" w:before="0" w:line="240" w:lineRule="auto"/>
              <w:rPr>
                <w:color w:val="000000"/>
              </w:rPr>
            </w:pPr>
            <w:r w:rsidDel="00000000" w:rsidR="00000000" w:rsidRPr="00000000">
              <w:rPr>
                <w:rtl w:val="0"/>
              </w:rPr>
            </w:r>
          </w:p>
        </w:tc>
      </w:tr>
      <w:tr>
        <w:trPr>
          <w:cantSplit w:val="0"/>
          <w:trHeight w:val="1515.9818181818182" w:hRule="atLeast"/>
          <w:tblHeader w:val="0"/>
        </w:trPr>
        <w:tc>
          <w:tcPr>
            <w:tcBorders>
              <w:top w:color="7c9192" w:space="0" w:sz="8" w:val="dotted"/>
              <w:left w:color="7c9192" w:space="0" w:sz="8" w:val="single"/>
              <w:bottom w:color="7c9192" w:space="0" w:sz="8" w:val="dotted"/>
              <w:right w:color="7c9192" w:space="0" w:sz="8" w:val="dotted"/>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32">
            <w:pPr>
              <w:widowControl w:val="0"/>
              <w:spacing w:after="160" w:before="120" w:lineRule="auto"/>
              <w:jc w:val="center"/>
              <w:rPr>
                <w:color w:val="090b0c"/>
                <w:sz w:val="28"/>
                <w:szCs w:val="28"/>
              </w:rPr>
            </w:pPr>
            <w:r w:rsidDel="00000000" w:rsidR="00000000" w:rsidRPr="00000000">
              <w:rPr>
                <w:color w:val="090b0c"/>
                <w:sz w:val="28"/>
                <w:szCs w:val="28"/>
                <w:rtl w:val="0"/>
              </w:rPr>
              <w:t xml:space="preserve">4</w:t>
            </w:r>
          </w:p>
        </w:tc>
        <w:tc>
          <w:tcPr>
            <w:tcBorders>
              <w:top w:color="7c9192" w:space="0" w:sz="8" w:val="dotted"/>
              <w:left w:color="7c9192" w:space="0" w:sz="8" w:val="dotted"/>
              <w:bottom w:color="7c9192" w:space="0" w:sz="8" w:val="dotted"/>
              <w:right w:color="7c9192" w:space="0" w:sz="8" w:val="dotted"/>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33">
            <w:pPr>
              <w:spacing w:after="0" w:before="0" w:line="240" w:lineRule="auto"/>
              <w:rPr>
                <w:color w:val="000000"/>
              </w:rPr>
            </w:pPr>
            <w:r w:rsidDel="00000000" w:rsidR="00000000" w:rsidRPr="00000000">
              <w:rPr>
                <w:rtl w:val="0"/>
              </w:rPr>
            </w:r>
          </w:p>
        </w:tc>
        <w:tc>
          <w:tcPr>
            <w:tcBorders>
              <w:top w:color="7c9192" w:space="0" w:sz="8" w:val="dotted"/>
              <w:left w:color="7c9192" w:space="0" w:sz="8" w:val="dotted"/>
              <w:bottom w:color="7c9192" w:space="0" w:sz="8" w:val="dotted"/>
              <w:right w:color="7c9192" w:space="0" w:sz="8" w:val="dotted"/>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34">
            <w:pPr>
              <w:spacing w:after="0" w:before="0" w:line="240" w:lineRule="auto"/>
              <w:rPr>
                <w:color w:val="000000"/>
              </w:rPr>
            </w:pPr>
            <w:r w:rsidDel="00000000" w:rsidR="00000000" w:rsidRPr="00000000">
              <w:rPr>
                <w:rtl w:val="0"/>
              </w:rPr>
            </w:r>
          </w:p>
        </w:tc>
        <w:tc>
          <w:tcPr>
            <w:tcBorders>
              <w:top w:color="7c9192" w:space="0" w:sz="8" w:val="dotted"/>
              <w:left w:color="7c9192" w:space="0" w:sz="8" w:val="dotted"/>
              <w:bottom w:color="7c9192" w:space="0" w:sz="8" w:val="dotted"/>
              <w:right w:color="7c9192" w:space="0" w:sz="8" w:val="dotted"/>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35">
            <w:pPr>
              <w:spacing w:after="0" w:before="0" w:line="240" w:lineRule="auto"/>
              <w:rPr>
                <w:color w:val="000000"/>
              </w:rPr>
            </w:pPr>
            <w:r w:rsidDel="00000000" w:rsidR="00000000" w:rsidRPr="00000000">
              <w:rPr>
                <w:rtl w:val="0"/>
              </w:rPr>
            </w:r>
          </w:p>
        </w:tc>
        <w:tc>
          <w:tcPr>
            <w:tcBorders>
              <w:top w:color="7c9192" w:space="0" w:sz="8" w:val="dotted"/>
              <w:left w:color="7c9192" w:space="0" w:sz="8" w:val="dotted"/>
              <w:bottom w:color="7c9192" w:space="0" w:sz="8" w:val="dotted"/>
              <w:right w:color="7c9192" w:space="0" w:sz="8" w:val="dotted"/>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36">
            <w:pPr>
              <w:spacing w:after="0" w:before="0" w:line="240" w:lineRule="auto"/>
              <w:rPr>
                <w:color w:val="000000"/>
              </w:rPr>
            </w:pPr>
            <w:r w:rsidDel="00000000" w:rsidR="00000000" w:rsidRPr="00000000">
              <w:rPr>
                <w:rtl w:val="0"/>
              </w:rPr>
            </w:r>
          </w:p>
        </w:tc>
        <w:tc>
          <w:tcPr>
            <w:tcBorders>
              <w:top w:color="7c9192" w:space="0" w:sz="8" w:val="dotted"/>
              <w:left w:color="7c9192" w:space="0" w:sz="8" w:val="dotted"/>
              <w:bottom w:color="7c9192" w:space="0" w:sz="8" w:val="dotted"/>
              <w:right w:color="7c9192" w:space="0" w:sz="8" w:val="single"/>
            </w:tcBorders>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37">
            <w:pPr>
              <w:spacing w:after="0" w:before="0" w:line="240" w:lineRule="auto"/>
              <w:rPr>
                <w:color w:val="000000"/>
              </w:rPr>
            </w:pPr>
            <w:r w:rsidDel="00000000" w:rsidR="00000000" w:rsidRPr="00000000">
              <w:rPr>
                <w:rtl w:val="0"/>
              </w:rPr>
            </w:r>
          </w:p>
        </w:tc>
      </w:tr>
      <w:tr>
        <w:trPr>
          <w:cantSplit w:val="0"/>
          <w:trHeight w:val="1515.9818181818182" w:hRule="atLeast"/>
          <w:tblHeader w:val="0"/>
        </w:trPr>
        <w:tc>
          <w:tcPr>
            <w:tcBorders>
              <w:top w:color="7c9192" w:space="0" w:sz="8" w:val="dotted"/>
              <w:left w:color="7c9192" w:space="0" w:sz="8" w:val="single"/>
              <w:bottom w:color="7c9192" w:space="0" w:sz="8" w:val="single"/>
              <w:right w:color="7c9192" w:space="0" w:sz="8" w:val="dotted"/>
            </w:tcBorders>
            <w:shd w:fill="f1f7f7" w:val="clear"/>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38">
            <w:pPr>
              <w:widowControl w:val="0"/>
              <w:spacing w:after="160" w:before="120" w:lineRule="auto"/>
              <w:jc w:val="center"/>
              <w:rPr>
                <w:color w:val="090b0c"/>
                <w:sz w:val="28"/>
                <w:szCs w:val="28"/>
              </w:rPr>
            </w:pPr>
            <w:r w:rsidDel="00000000" w:rsidR="00000000" w:rsidRPr="00000000">
              <w:rPr>
                <w:color w:val="090b0c"/>
                <w:sz w:val="28"/>
                <w:szCs w:val="28"/>
                <w:rtl w:val="0"/>
              </w:rPr>
              <w:t xml:space="preserve">5</w:t>
            </w:r>
          </w:p>
        </w:tc>
        <w:tc>
          <w:tcPr>
            <w:tcBorders>
              <w:top w:color="7c9192" w:space="0" w:sz="8" w:val="dotted"/>
              <w:left w:color="7c9192" w:space="0" w:sz="8" w:val="dotted"/>
              <w:bottom w:color="7c9192" w:space="0" w:sz="8" w:val="single"/>
              <w:right w:color="7c9192" w:space="0" w:sz="8" w:val="dotted"/>
            </w:tcBorders>
            <w:shd w:fill="f1f7f7" w:val="clear"/>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39">
            <w:pPr>
              <w:spacing w:after="0" w:before="0" w:line="240" w:lineRule="auto"/>
              <w:rPr>
                <w:color w:val="000000"/>
              </w:rPr>
            </w:pPr>
            <w:r w:rsidDel="00000000" w:rsidR="00000000" w:rsidRPr="00000000">
              <w:rPr>
                <w:rtl w:val="0"/>
              </w:rPr>
            </w:r>
          </w:p>
        </w:tc>
        <w:tc>
          <w:tcPr>
            <w:tcBorders>
              <w:top w:color="7c9192" w:space="0" w:sz="8" w:val="dotted"/>
              <w:left w:color="7c9192" w:space="0" w:sz="8" w:val="dotted"/>
              <w:bottom w:color="7c9192" w:space="0" w:sz="8" w:val="single"/>
              <w:right w:color="7c9192" w:space="0" w:sz="8" w:val="dotted"/>
            </w:tcBorders>
            <w:shd w:fill="f1f7f7" w:val="clear"/>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3A">
            <w:pPr>
              <w:spacing w:after="0" w:before="0" w:line="240" w:lineRule="auto"/>
              <w:rPr>
                <w:color w:val="000000"/>
              </w:rPr>
            </w:pPr>
            <w:r w:rsidDel="00000000" w:rsidR="00000000" w:rsidRPr="00000000">
              <w:rPr>
                <w:rtl w:val="0"/>
              </w:rPr>
            </w:r>
          </w:p>
        </w:tc>
        <w:tc>
          <w:tcPr>
            <w:tcBorders>
              <w:top w:color="7c9192" w:space="0" w:sz="8" w:val="dotted"/>
              <w:left w:color="7c9192" w:space="0" w:sz="8" w:val="dotted"/>
              <w:bottom w:color="7c9192" w:space="0" w:sz="8" w:val="single"/>
              <w:right w:color="7c9192" w:space="0" w:sz="8" w:val="dotted"/>
            </w:tcBorders>
            <w:shd w:fill="f1f7f7" w:val="clear"/>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3B">
            <w:pPr>
              <w:spacing w:after="0" w:before="0" w:line="240" w:lineRule="auto"/>
              <w:rPr>
                <w:color w:val="000000"/>
              </w:rPr>
            </w:pPr>
            <w:r w:rsidDel="00000000" w:rsidR="00000000" w:rsidRPr="00000000">
              <w:rPr>
                <w:rtl w:val="0"/>
              </w:rPr>
            </w:r>
          </w:p>
        </w:tc>
        <w:tc>
          <w:tcPr>
            <w:tcBorders>
              <w:top w:color="7c9192" w:space="0" w:sz="8" w:val="dotted"/>
              <w:left w:color="7c9192" w:space="0" w:sz="8" w:val="dotted"/>
              <w:bottom w:color="7c9192" w:space="0" w:sz="8" w:val="single"/>
              <w:right w:color="7c9192" w:space="0" w:sz="8" w:val="dotted"/>
            </w:tcBorders>
            <w:shd w:fill="f1f7f7" w:val="clear"/>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3C">
            <w:pPr>
              <w:spacing w:after="0" w:before="0" w:line="240" w:lineRule="auto"/>
              <w:rPr>
                <w:color w:val="000000"/>
              </w:rPr>
            </w:pPr>
            <w:r w:rsidDel="00000000" w:rsidR="00000000" w:rsidRPr="00000000">
              <w:rPr>
                <w:rtl w:val="0"/>
              </w:rPr>
            </w:r>
          </w:p>
        </w:tc>
        <w:tc>
          <w:tcPr>
            <w:tcBorders>
              <w:top w:color="7c9192" w:space="0" w:sz="8" w:val="dotted"/>
              <w:left w:color="7c9192" w:space="0" w:sz="8" w:val="dotted"/>
              <w:bottom w:color="7c9192" w:space="0" w:sz="8" w:val="single"/>
              <w:right w:color="7c9192" w:space="0" w:sz="8" w:val="single"/>
            </w:tcBorders>
            <w:shd w:fill="f1f7f7" w:val="clear"/>
            <w:tcMar>
              <w:top w:w="57.599999999999994" w:type="dxa"/>
              <w:left w:w="57.599999999999994" w:type="dxa"/>
              <w:bottom w:w="57.599999999999994" w:type="dxa"/>
              <w:right w:w="57.599999999999994" w:type="dxa"/>
            </w:tcMar>
            <w:vAlign w:val="center"/>
          </w:tcPr>
          <w:p w:rsidR="00000000" w:rsidDel="00000000" w:rsidP="00000000" w:rsidRDefault="00000000" w:rsidRPr="00000000" w14:paraId="0000003D">
            <w:pPr>
              <w:spacing w:after="0" w:before="0" w:line="240" w:lineRule="auto"/>
              <w:rPr>
                <w:color w:val="000000"/>
              </w:rPr>
            </w:pPr>
            <w:r w:rsidDel="00000000" w:rsidR="00000000" w:rsidRPr="00000000">
              <w:rPr>
                <w:rtl w:val="0"/>
              </w:rPr>
            </w:r>
          </w:p>
        </w:tc>
      </w:tr>
    </w:tbl>
    <w:p w:rsidR="00000000" w:rsidDel="00000000" w:rsidP="00000000" w:rsidRDefault="00000000" w:rsidRPr="00000000" w14:paraId="0000003E">
      <w:pPr>
        <w:pStyle w:val="Heading3"/>
        <w:pageBreakBefore w:val="0"/>
        <w:widowControl w:val="0"/>
        <w:spacing w:after="0" w:before="160" w:line="288" w:lineRule="auto"/>
        <w:rPr/>
      </w:pPr>
      <w:bookmarkStart w:colFirst="0" w:colLast="0" w:name="_uplg4x569wyj" w:id="8"/>
      <w:bookmarkEnd w:id="8"/>
      <w:r w:rsidDel="00000000" w:rsidR="00000000" w:rsidRPr="00000000">
        <w:rPr>
          <w:rFonts w:ascii="Rubik Medium" w:cs="Rubik Medium" w:eastAsia="Rubik Medium" w:hAnsi="Rubik Medium"/>
          <w:rtl w:val="0"/>
        </w:rPr>
        <w:t xml:space="preserve">Takeaways: </w:t>
      </w:r>
      <w:r w:rsidDel="00000000" w:rsidR="00000000" w:rsidRPr="00000000">
        <w:rPr>
          <w:rtl w:val="0"/>
        </w:rPr>
        <w:t xml:space="preserve">Planning Your Data Card</w:t>
      </w:r>
      <w:r w:rsidDel="00000000" w:rsidR="00000000" w:rsidRPr="00000000">
        <w:rPr>
          <w:rtl w:val="0"/>
        </w:rPr>
      </w:r>
    </w:p>
    <w:p w:rsidR="00000000" w:rsidDel="00000000" w:rsidP="00000000" w:rsidRDefault="00000000" w:rsidRPr="00000000" w14:paraId="0000003F">
      <w:pPr>
        <w:numPr>
          <w:ilvl w:val="0"/>
          <w:numId w:val="1"/>
        </w:numPr>
        <w:spacing w:after="0" w:afterAutospacing="0"/>
        <w:ind w:left="720" w:hanging="360"/>
        <w:rPr>
          <w:u w:val="none"/>
        </w:rPr>
      </w:pPr>
      <w:r w:rsidDel="00000000" w:rsidR="00000000" w:rsidRPr="00000000">
        <w:rPr>
          <w:b w:val="1"/>
          <w:rtl w:val="0"/>
        </w:rPr>
        <w:t xml:space="preserve">Priority and Reader: </w:t>
      </w:r>
      <w:r w:rsidDel="00000000" w:rsidR="00000000" w:rsidRPr="00000000">
        <w:rPr>
          <w:rtl w:val="0"/>
        </w:rPr>
        <w:t xml:space="preserve">As a group, write your primary audience groups next to their priority. Based on what success means in the context of your dataset, your dataset may have multiple audiences. For a focused Data Card, it is helpful to identify a primary audience to help you make decisions on what relevant information to include. However, if there are multiple audiences and it is important to point this out (e.g., for Data Cards for data sets used for large models), acknowledge this within the content of Data Card itself.</w:t>
        <w:br w:type="textWrapping"/>
      </w:r>
      <w:r w:rsidDel="00000000" w:rsidR="00000000" w:rsidRPr="00000000">
        <w:rPr>
          <w:rtl w:val="0"/>
        </w:rPr>
      </w:r>
    </w:p>
    <w:p w:rsidR="00000000" w:rsidDel="00000000" w:rsidP="00000000" w:rsidRDefault="00000000" w:rsidRPr="00000000" w14:paraId="00000040">
      <w:pPr>
        <w:pageBreakBefore w:val="0"/>
        <w:widowControl w:val="0"/>
        <w:numPr>
          <w:ilvl w:val="0"/>
          <w:numId w:val="2"/>
        </w:numPr>
        <w:spacing w:after="200" w:before="0" w:line="288" w:lineRule="auto"/>
        <w:ind w:left="720" w:hanging="360"/>
        <w:rPr>
          <w:rFonts w:ascii="Roboto" w:cs="Roboto" w:eastAsia="Roboto" w:hAnsi="Roboto"/>
        </w:rPr>
      </w:pPr>
      <w:r w:rsidDel="00000000" w:rsidR="00000000" w:rsidRPr="00000000">
        <w:rPr>
          <w:b w:val="1"/>
          <w:rtl w:val="0"/>
        </w:rPr>
        <w:t xml:space="preserve">Decisions &amp; Goals:</w:t>
      </w:r>
      <w:r w:rsidDel="00000000" w:rsidR="00000000" w:rsidRPr="00000000">
        <w:rPr>
          <w:b w:val="1"/>
          <w:rtl w:val="0"/>
        </w:rPr>
        <w:t xml:space="preserve"> </w:t>
      </w:r>
      <w:r w:rsidDel="00000000" w:rsidR="00000000" w:rsidRPr="00000000">
        <w:rPr>
          <w:rtl w:val="0"/>
        </w:rPr>
        <w:t xml:space="preserve">For each audience group, consider what decisions they might make with respect to your dataset. For example, a software engineer (SWE) who builds machine learning (ML) models for deployment in products may need to decide if or not to use a dataset to test the model they are building. Then, write down what they want from a Data Card to make those decision. This is the goal of the Data Card. For example, the SWE might need an overview of the dataset and the implementation of the dataset.</w:t>
      </w:r>
    </w:p>
    <w:p w:rsidR="00000000" w:rsidDel="00000000" w:rsidP="00000000" w:rsidRDefault="00000000" w:rsidRPr="00000000" w14:paraId="00000041">
      <w:pPr>
        <w:pageBreakBefore w:val="0"/>
        <w:widowControl w:val="0"/>
        <w:numPr>
          <w:ilvl w:val="0"/>
          <w:numId w:val="2"/>
        </w:numPr>
        <w:spacing w:after="200" w:before="0" w:line="288" w:lineRule="auto"/>
        <w:ind w:left="720" w:hanging="360"/>
        <w:rPr>
          <w:b w:val="1"/>
        </w:rPr>
      </w:pPr>
      <w:r w:rsidDel="00000000" w:rsidR="00000000" w:rsidRPr="00000000">
        <w:rPr>
          <w:b w:val="1"/>
          <w:rtl w:val="0"/>
        </w:rPr>
        <w:t xml:space="preserve">Relevance: </w:t>
      </w:r>
      <w:r w:rsidDel="00000000" w:rsidR="00000000" w:rsidRPr="00000000">
        <w:rPr>
          <w:rtl w:val="0"/>
        </w:rPr>
        <w:t xml:space="preserve">What specific content does each audience group need to easily and efficiently find in your Data Card? Keeping with our previous example, the SWE will need to quickly understand the intended uses, unsuitable uses, and past uses cases to assess if or not they want to use the dataset to evaluate their ML models. Once they’ve decided to use the dataset, they will also need to know the behavior of other ML models on your dataset. </w:t>
      </w:r>
    </w:p>
    <w:p w:rsidR="00000000" w:rsidDel="00000000" w:rsidP="00000000" w:rsidRDefault="00000000" w:rsidRPr="00000000" w14:paraId="00000042">
      <w:pPr>
        <w:pageBreakBefore w:val="0"/>
        <w:widowControl w:val="0"/>
        <w:numPr>
          <w:ilvl w:val="0"/>
          <w:numId w:val="2"/>
        </w:numPr>
        <w:spacing w:after="200" w:before="0" w:line="288" w:lineRule="auto"/>
        <w:ind w:left="720" w:hanging="360"/>
        <w:rPr>
          <w:b w:val="1"/>
        </w:rPr>
      </w:pPr>
      <w:r w:rsidDel="00000000" w:rsidR="00000000" w:rsidRPr="00000000">
        <w:rPr>
          <w:b w:val="1"/>
          <w:rtl w:val="0"/>
        </w:rPr>
        <w:t xml:space="preserve">Nuance: </w:t>
      </w:r>
      <w:r w:rsidDel="00000000" w:rsidR="00000000" w:rsidRPr="00000000">
        <w:rPr>
          <w:rtl w:val="0"/>
        </w:rPr>
        <w:t xml:space="preserve">Some readers will require simpler explanations, while more advanced readers will want to consume technical information with additional context. Not all readers will be able to consume information at the same level of detail. In our example, to satisfy the needs of a typically advanced SWE role, your Data Card will need to focus on performance results in past uses, and the technology stack and implementation details for your dataset.</w:t>
        <w:br w:type="textWrapping"/>
      </w: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
        <w:gridCol w:w="7320"/>
        <w:tblGridChange w:id="0">
          <w:tblGrid>
            <w:gridCol w:w="2040"/>
            <w:gridCol w:w="7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pStyle w:val="Heading4"/>
              <w:spacing w:after="200" w:before="200" w:lineRule="auto"/>
              <w:rPr>
                <w:shd w:fill="ffecea" w:val="clear"/>
              </w:rPr>
            </w:pPr>
            <w:bookmarkStart w:colFirst="0" w:colLast="0" w:name="_jhkkvyis6q60" w:id="9"/>
            <w:bookmarkEnd w:id="9"/>
            <w:r w:rsidDel="00000000" w:rsidR="00000000" w:rsidRPr="00000000">
              <w:rPr>
                <w:rtl w:val="0"/>
              </w:rPr>
              <w:t xml:space="preserve">Planning your Data Card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pageBreakBefore w:val="0"/>
              <w:widowControl w:val="0"/>
              <w:spacing w:after="200" w:before="200" w:line="288" w:lineRule="auto"/>
              <w:rPr>
                <w:rFonts w:ascii="Inter" w:cs="Inter" w:eastAsia="Inter" w:hAnsi="Inter"/>
              </w:rPr>
            </w:pPr>
            <w:r w:rsidDel="00000000" w:rsidR="00000000" w:rsidRPr="00000000">
              <w:rPr>
                <w:rtl w:val="0"/>
              </w:rPr>
              <w:t xml:space="preserve">By focusing on the decisions that your Data Card Readers need to make, you can decide how to frame the content in your Data Card and how much detail you need to get into.Use this table as a reference each time you are unsure about what or how much content to include in your Data Card. </w:t>
            </w:r>
            <w:r w:rsidDel="00000000" w:rsidR="00000000" w:rsidRPr="00000000">
              <w:rPr>
                <w:rtl w:val="0"/>
              </w:rPr>
            </w:r>
          </w:p>
        </w:tc>
      </w:tr>
    </w:tbl>
    <w:p w:rsidR="00000000" w:rsidDel="00000000" w:rsidP="00000000" w:rsidRDefault="00000000" w:rsidRPr="00000000" w14:paraId="00000045">
      <w:pPr>
        <w:pStyle w:val="Heading3"/>
        <w:pageBreakBefore w:val="0"/>
        <w:widowControl w:val="0"/>
        <w:spacing w:after="320" w:before="160" w:line="288" w:lineRule="auto"/>
        <w:rPr/>
      </w:pPr>
      <w:bookmarkStart w:colFirst="0" w:colLast="0" w:name="_lyvgkxcs2zp9" w:id="10"/>
      <w:bookmarkEnd w:id="10"/>
      <w:r w:rsidDel="00000000" w:rsidR="00000000" w:rsidRPr="00000000">
        <w:rPr>
          <w:rFonts w:ascii="Rubik Medium" w:cs="Rubik Medium" w:eastAsia="Rubik Medium" w:hAnsi="Rubik Medium"/>
          <w:rtl w:val="0"/>
        </w:rPr>
        <w:t xml:space="preserve">Heuristics: </w:t>
      </w:r>
      <w:r w:rsidDel="00000000" w:rsidR="00000000" w:rsidRPr="00000000">
        <w:rPr>
          <w:rtl w:val="0"/>
        </w:rPr>
        <w:t xml:space="preserve">Evaluate your Data Card</w:t>
      </w:r>
      <w:r w:rsidDel="00000000" w:rsidR="00000000" w:rsidRPr="00000000">
        <w:rPr>
          <w:rtl w:val="0"/>
        </w:rPr>
      </w:r>
    </w:p>
    <w:p w:rsidR="00000000" w:rsidDel="00000000" w:rsidP="00000000" w:rsidRDefault="00000000" w:rsidRPr="00000000" w14:paraId="00000046">
      <w:pPr>
        <w:widowControl w:val="0"/>
        <w:rPr/>
      </w:pPr>
      <w:r w:rsidDel="00000000" w:rsidR="00000000" w:rsidRPr="00000000">
        <w:rPr>
          <w:rtl w:val="0"/>
        </w:rPr>
        <w:t xml:space="preserve">Treating each row in this table as a heuristic, regularly evaluate your Data Card against this table to ensure that your high priority readers find your Data Card useful. Give your Data Card a severity rating for violations of heuristics, and plan your next steps. </w:t>
      </w:r>
    </w:p>
    <w:p w:rsidR="00000000" w:rsidDel="00000000" w:rsidP="00000000" w:rsidRDefault="00000000" w:rsidRPr="00000000" w14:paraId="00000047">
      <w:pPr>
        <w:pageBreakBefore w:val="0"/>
        <w:widowControl w:val="0"/>
        <w:spacing w:after="320" w:before="160" w:line="288" w:lineRule="auto"/>
        <w:ind w:left="0" w:firstLine="0"/>
        <w:rPr/>
      </w:pPr>
      <w:r w:rsidDel="00000000" w:rsidR="00000000" w:rsidRPr="00000000">
        <w:rPr>
          <w:rtl w:val="0"/>
        </w:rPr>
        <w:t xml:space="preserve">A heuristic, or heuristic technique, is any approach to problem solving or self-discovery that employs a practical method that is not guaranteed to be optimal, perfect, or rational, but is nevertheless sufficient for reaching an immediate, short-term goal or approximation.</w:t>
      </w:r>
    </w:p>
    <w:p w:rsidR="00000000" w:rsidDel="00000000" w:rsidP="00000000" w:rsidRDefault="00000000" w:rsidRPr="00000000" w14:paraId="00000048">
      <w:pPr>
        <w:pageBreakBefore w:val="0"/>
        <w:widowControl w:val="0"/>
        <w:spacing w:after="320" w:before="160" w:line="288" w:lineRule="auto"/>
        <w:ind w:left="0" w:firstLine="0"/>
        <w:rPr>
          <w:color w:val="8920e9"/>
        </w:rPr>
      </w:pPr>
      <w:r w:rsidDel="00000000" w:rsidR="00000000" w:rsidRPr="00000000">
        <w:rPr>
          <w:rtl w:val="0"/>
        </w:rPr>
        <w:t xml:space="preserve">The severity scale below provides a rating of how broken something is and the impact of the issue, without regard to prioritization. These can have an impact on the trust placed by a reader in the Data Card and the usefulness of the Data Card. While precise definitions can vary by team, a more general description of severity in the context of usability is available at </w:t>
      </w:r>
      <w:hyperlink r:id="rId9">
        <w:r w:rsidDel="00000000" w:rsidR="00000000" w:rsidRPr="00000000">
          <w:rPr>
            <w:color w:val="8920e9"/>
            <w:u w:val="single"/>
            <w:rtl w:val="0"/>
          </w:rPr>
          <w:t xml:space="preserve">https://www.nngroup.com/articles/how-to-rate-the-severity-of-usability-problems/</w:t>
        </w:r>
      </w:hyperlink>
      <w:r w:rsidDel="00000000" w:rsidR="00000000" w:rsidRPr="00000000">
        <w:rPr>
          <w:rtl w:val="0"/>
        </w:rPr>
      </w:r>
    </w:p>
    <w:tbl>
      <w:tblPr>
        <w:tblStyle w:val="Table4"/>
        <w:tblW w:w="100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tblGridChange w:id="0">
          <w:tblGrid>
            <w:gridCol w:w="10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spacing w:after="0" w:before="0" w:line="240" w:lineRule="auto"/>
              <w:rPr/>
            </w:pPr>
            <w:r w:rsidDel="00000000" w:rsidR="00000000" w:rsidRPr="00000000">
              <w:rPr>
                <w:b w:val="1"/>
                <w:rtl w:val="0"/>
              </w:rPr>
              <w:t xml:space="preserve">Violation: </w:t>
            </w:r>
            <w:r w:rsidDel="00000000" w:rsidR="00000000" w:rsidRPr="00000000">
              <w:rPr>
                <w:rtl w:val="0"/>
              </w:rPr>
              <w:t xml:space="preserve">What answers are not useful for the reader?</w:t>
            </w:r>
          </w:p>
          <w:p w:rsidR="00000000" w:rsidDel="00000000" w:rsidP="00000000" w:rsidRDefault="00000000" w:rsidRPr="00000000" w14:paraId="0000004A">
            <w:pPr>
              <w:spacing w:after="0" w:before="0" w:line="240" w:lineRule="auto"/>
              <w:rPr/>
            </w:pPr>
            <w:r w:rsidDel="00000000" w:rsidR="00000000" w:rsidRPr="00000000">
              <w:rPr>
                <w:rtl w:val="0"/>
              </w:rPr>
            </w:r>
          </w:p>
          <w:p w:rsidR="00000000" w:rsidDel="00000000" w:rsidP="00000000" w:rsidRDefault="00000000" w:rsidRPr="00000000" w14:paraId="0000004B">
            <w:pPr>
              <w:spacing w:after="0" w:before="0" w:line="240" w:lineRule="auto"/>
              <w:rPr/>
            </w:pPr>
            <w:r w:rsidDel="00000000" w:rsidR="00000000" w:rsidRPr="00000000">
              <w:rPr>
                <w:rtl w:val="0"/>
              </w:rPr>
            </w:r>
          </w:p>
          <w:p w:rsidR="00000000" w:rsidDel="00000000" w:rsidP="00000000" w:rsidRDefault="00000000" w:rsidRPr="00000000" w14:paraId="0000004C">
            <w:pPr>
              <w:spacing w:after="0" w:before="0" w:line="240" w:lineRule="auto"/>
              <w:rPr/>
            </w:pPr>
            <w:r w:rsidDel="00000000" w:rsidR="00000000" w:rsidRPr="00000000">
              <w:rPr>
                <w:rtl w:val="0"/>
              </w:rPr>
            </w:r>
          </w:p>
          <w:p w:rsidR="00000000" w:rsidDel="00000000" w:rsidP="00000000" w:rsidRDefault="00000000" w:rsidRPr="00000000" w14:paraId="0000004D">
            <w:pPr>
              <w:spacing w:after="0" w:before="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spacing w:after="0" w:before="0" w:line="240" w:lineRule="auto"/>
              <w:rPr/>
            </w:pPr>
            <w:r w:rsidDel="00000000" w:rsidR="00000000" w:rsidRPr="00000000">
              <w:rPr>
                <w:b w:val="1"/>
                <w:rtl w:val="0"/>
              </w:rPr>
              <w:t xml:space="preserve">Severity:</w:t>
            </w:r>
            <w:r w:rsidDel="00000000" w:rsidR="00000000" w:rsidRPr="00000000">
              <w:rPr>
                <w:rtl w:val="0"/>
              </w:rPr>
              <w:t xml:space="preserve"> How badly does this need to be fixed on a scale of 1 to 5?</w:t>
            </w:r>
          </w:p>
          <w:p w:rsidR="00000000" w:rsidDel="00000000" w:rsidP="00000000" w:rsidRDefault="00000000" w:rsidRPr="00000000" w14:paraId="0000004F">
            <w:pPr>
              <w:spacing w:after="0" w:before="0" w:line="240" w:lineRule="auto"/>
              <w:rPr/>
            </w:pPr>
            <w:r w:rsidDel="00000000" w:rsidR="00000000" w:rsidRPr="00000000">
              <w:rPr>
                <w:rtl w:val="0"/>
              </w:rPr>
            </w:r>
          </w:p>
          <w:p w:rsidR="00000000" w:rsidDel="00000000" w:rsidP="00000000" w:rsidRDefault="00000000" w:rsidRPr="00000000" w14:paraId="00000050">
            <w:pPr>
              <w:numPr>
                <w:ilvl w:val="0"/>
                <w:numId w:val="3"/>
              </w:numPr>
              <w:spacing w:after="0" w:before="0" w:line="240" w:lineRule="auto"/>
              <w:ind w:left="720" w:hanging="360"/>
              <w:rPr>
                <w:u w:val="none"/>
              </w:rPr>
            </w:pPr>
            <w:r w:rsidDel="00000000" w:rsidR="00000000" w:rsidRPr="00000000">
              <w:rPr>
                <w:rtl w:val="0"/>
              </w:rPr>
              <w:t xml:space="preserve">1 = Catastrophic, Fix this before Data Card can be released</w:t>
            </w:r>
          </w:p>
          <w:p w:rsidR="00000000" w:rsidDel="00000000" w:rsidP="00000000" w:rsidRDefault="00000000" w:rsidRPr="00000000" w14:paraId="00000051">
            <w:pPr>
              <w:numPr>
                <w:ilvl w:val="0"/>
                <w:numId w:val="3"/>
              </w:numPr>
              <w:spacing w:after="0" w:before="0" w:line="240" w:lineRule="auto"/>
              <w:ind w:left="720" w:hanging="360"/>
              <w:rPr>
                <w:u w:val="none"/>
              </w:rPr>
            </w:pPr>
            <w:r w:rsidDel="00000000" w:rsidR="00000000" w:rsidRPr="00000000">
              <w:rPr>
                <w:rtl w:val="0"/>
              </w:rPr>
              <w:t xml:space="preserve">2 = Major problem, Important to fix, given high priority</w:t>
            </w:r>
          </w:p>
          <w:p w:rsidR="00000000" w:rsidDel="00000000" w:rsidP="00000000" w:rsidRDefault="00000000" w:rsidRPr="00000000" w14:paraId="00000052">
            <w:pPr>
              <w:numPr>
                <w:ilvl w:val="0"/>
                <w:numId w:val="3"/>
              </w:numPr>
              <w:spacing w:after="0" w:before="0" w:line="240" w:lineRule="auto"/>
              <w:ind w:left="720" w:hanging="360"/>
              <w:rPr>
                <w:u w:val="none"/>
              </w:rPr>
            </w:pPr>
            <w:r w:rsidDel="00000000" w:rsidR="00000000" w:rsidRPr="00000000">
              <w:rPr>
                <w:rtl w:val="0"/>
              </w:rPr>
              <w:t xml:space="preserve">3 = Minor problem, Fixing this should be given low priority</w:t>
            </w:r>
          </w:p>
          <w:p w:rsidR="00000000" w:rsidDel="00000000" w:rsidP="00000000" w:rsidRDefault="00000000" w:rsidRPr="00000000" w14:paraId="00000053">
            <w:pPr>
              <w:numPr>
                <w:ilvl w:val="0"/>
                <w:numId w:val="3"/>
              </w:numPr>
              <w:spacing w:after="0" w:before="0" w:line="240" w:lineRule="auto"/>
              <w:ind w:left="720" w:hanging="360"/>
              <w:rPr>
                <w:u w:val="none"/>
              </w:rPr>
            </w:pPr>
            <w:r w:rsidDel="00000000" w:rsidR="00000000" w:rsidRPr="00000000">
              <w:rPr>
                <w:rtl w:val="0"/>
              </w:rPr>
              <w:t xml:space="preserve">4 = Cosmetic problem only, Fix if time is available</w:t>
            </w:r>
          </w:p>
          <w:p w:rsidR="00000000" w:rsidDel="00000000" w:rsidP="00000000" w:rsidRDefault="00000000" w:rsidRPr="00000000" w14:paraId="00000054">
            <w:pPr>
              <w:numPr>
                <w:ilvl w:val="0"/>
                <w:numId w:val="3"/>
              </w:numPr>
              <w:spacing w:after="0" w:before="0" w:line="240" w:lineRule="auto"/>
              <w:ind w:left="720" w:hanging="360"/>
              <w:rPr>
                <w:u w:val="none"/>
              </w:rPr>
            </w:pPr>
            <w:r w:rsidDel="00000000" w:rsidR="00000000" w:rsidRPr="00000000">
              <w:rPr>
                <w:rtl w:val="0"/>
              </w:rPr>
              <w:t xml:space="preserve">5 = I don't agree that this is a problem at all</w:t>
            </w:r>
          </w:p>
          <w:p w:rsidR="00000000" w:rsidDel="00000000" w:rsidP="00000000" w:rsidRDefault="00000000" w:rsidRPr="00000000" w14:paraId="00000055">
            <w:pPr>
              <w:spacing w:after="0" w:before="0"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spacing w:after="0" w:before="0" w:line="240" w:lineRule="auto"/>
              <w:rPr/>
            </w:pPr>
            <w:r w:rsidDel="00000000" w:rsidR="00000000" w:rsidRPr="00000000">
              <w:rPr>
                <w:b w:val="1"/>
                <w:rtl w:val="0"/>
              </w:rPr>
              <w:t xml:space="preserve">Fix: </w:t>
            </w:r>
            <w:r w:rsidDel="00000000" w:rsidR="00000000" w:rsidRPr="00000000">
              <w:rPr>
                <w:rtl w:val="0"/>
              </w:rPr>
              <w:t xml:space="preserve">What is the solution?</w:t>
            </w:r>
          </w:p>
          <w:p w:rsidR="00000000" w:rsidDel="00000000" w:rsidP="00000000" w:rsidRDefault="00000000" w:rsidRPr="00000000" w14:paraId="00000057">
            <w:pPr>
              <w:spacing w:after="0" w:before="0" w:line="240" w:lineRule="auto"/>
              <w:rPr/>
            </w:pPr>
            <w:r w:rsidDel="00000000" w:rsidR="00000000" w:rsidRPr="00000000">
              <w:rPr>
                <w:rtl w:val="0"/>
              </w:rPr>
            </w:r>
          </w:p>
          <w:p w:rsidR="00000000" w:rsidDel="00000000" w:rsidP="00000000" w:rsidRDefault="00000000" w:rsidRPr="00000000" w14:paraId="00000058">
            <w:pPr>
              <w:spacing w:after="0" w:before="0" w:line="240" w:lineRule="auto"/>
              <w:rPr/>
            </w:pPr>
            <w:r w:rsidDel="00000000" w:rsidR="00000000" w:rsidRPr="00000000">
              <w:rPr>
                <w:rtl w:val="0"/>
              </w:rPr>
            </w:r>
          </w:p>
          <w:p w:rsidR="00000000" w:rsidDel="00000000" w:rsidP="00000000" w:rsidRDefault="00000000" w:rsidRPr="00000000" w14:paraId="00000059">
            <w:pPr>
              <w:spacing w:after="0" w:before="0" w:line="240" w:lineRule="auto"/>
              <w:rPr/>
            </w:pPr>
            <w:r w:rsidDel="00000000" w:rsidR="00000000" w:rsidRPr="00000000">
              <w:rPr>
                <w:rtl w:val="0"/>
              </w:rPr>
            </w:r>
          </w:p>
          <w:p w:rsidR="00000000" w:rsidDel="00000000" w:rsidP="00000000" w:rsidRDefault="00000000" w:rsidRPr="00000000" w14:paraId="0000005A">
            <w:pPr>
              <w:spacing w:after="0" w:before="0" w:line="240" w:lineRule="auto"/>
              <w:rPr/>
            </w:pPr>
            <w:r w:rsidDel="00000000" w:rsidR="00000000" w:rsidRPr="00000000">
              <w:rPr>
                <w:rtl w:val="0"/>
              </w:rPr>
            </w:r>
          </w:p>
        </w:tc>
      </w:tr>
    </w:tbl>
    <w:p w:rsidR="00000000" w:rsidDel="00000000" w:rsidP="00000000" w:rsidRDefault="00000000" w:rsidRPr="00000000" w14:paraId="0000005B">
      <w:pPr>
        <w:widowControl w:val="0"/>
        <w:spacing w:after="200" w:before="0" w:lineRule="auto"/>
        <w:ind w:left="0" w:firstLine="0"/>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
        <w:gridCol w:w="7320"/>
        <w:tblGridChange w:id="0">
          <w:tblGrid>
            <w:gridCol w:w="2040"/>
            <w:gridCol w:w="7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pStyle w:val="Heading4"/>
              <w:spacing w:after="200" w:before="200" w:lineRule="auto"/>
              <w:rPr/>
            </w:pPr>
            <w:bookmarkStart w:colFirst="0" w:colLast="0" w:name="_3u8gh5ytazqv" w:id="11"/>
            <w:bookmarkEnd w:id="11"/>
            <w:r w:rsidDel="00000000" w:rsidR="00000000" w:rsidRPr="00000000">
              <w:rPr>
                <w:rtl w:val="0"/>
              </w:rPr>
              <w:t xml:space="preserve">Evaluating your Data Card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after="200" w:before="200" w:lineRule="auto"/>
              <w:rPr/>
            </w:pPr>
            <w:r w:rsidDel="00000000" w:rsidR="00000000" w:rsidRPr="00000000">
              <w:rPr>
                <w:rtl w:val="0"/>
              </w:rPr>
              <w:t xml:space="preserve">Many times, it simply isn’t possible to get feedback from readers about the usefulness and usability of your Data Card. This can slow down the pace at which you refine your content, or can lead to providing information that readers don’t find useful. Repurposing your key takeaways into heuristics can help you anticipate and avoid common pitfalls in any documentation.</w:t>
            </w:r>
          </w:p>
        </w:tc>
      </w:tr>
    </w:tbl>
    <w:p w:rsidR="00000000" w:rsidDel="00000000" w:rsidP="00000000" w:rsidRDefault="00000000" w:rsidRPr="00000000" w14:paraId="0000005E">
      <w:pPr>
        <w:pStyle w:val="Heading3"/>
        <w:widowControl w:val="0"/>
        <w:rPr/>
      </w:pPr>
      <w:bookmarkStart w:colFirst="0" w:colLast="0" w:name="_te95j7tu5nzf" w:id="12"/>
      <w:bookmarkEnd w:id="12"/>
      <w:r w:rsidDel="00000000" w:rsidR="00000000" w:rsidRPr="00000000">
        <w:rPr>
          <w:rtl w:val="0"/>
        </w:rPr>
      </w:r>
    </w:p>
    <w:p w:rsidR="00000000" w:rsidDel="00000000" w:rsidP="00000000" w:rsidRDefault="00000000" w:rsidRPr="00000000" w14:paraId="0000005F">
      <w:pPr>
        <w:pageBreakBefore w:val="0"/>
        <w:widowControl w:val="0"/>
        <w:spacing w:after="320" w:before="160" w:line="288" w:lineRule="auto"/>
        <w:rPr/>
      </w:pPr>
      <w:r w:rsidDel="00000000" w:rsidR="00000000" w:rsidRPr="00000000">
        <w:pict>
          <v:rect style="width:0.0pt;height:1.5pt" o:hr="t" o:hrstd="t" o:hralign="center" fillcolor="#A0A0A0" stroked="f"/>
        </w:pict>
      </w:r>
      <w:r w:rsidDel="00000000" w:rsidR="00000000" w:rsidRPr="00000000">
        <w:rPr>
          <w:rtl w:val="0"/>
        </w:rPr>
      </w:r>
    </w:p>
    <w:tbl>
      <w:tblPr>
        <w:tblStyle w:val="Table6"/>
        <w:tblW w:w="90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6900"/>
        <w:tblGridChange w:id="0">
          <w:tblGrid>
            <w:gridCol w:w="2115"/>
            <w:gridCol w:w="6900"/>
          </w:tblGrid>
        </w:tblGridChange>
      </w:tblGrid>
      <w:tr>
        <w:trPr>
          <w:cantSplit w:val="1"/>
          <w:tblHeader w:val="0"/>
        </w:trPr>
        <w:tc>
          <w:tcPr>
            <w:tcBorders>
              <w:top w:color="cddcdc" w:space="0" w:sz="8" w:val="single"/>
              <w:left w:color="cddcdc" w:space="0" w:sz="8" w:val="single"/>
              <w:bottom w:color="cddcdc" w:space="0" w:sz="8" w:val="single"/>
              <w:right w:color="000000" w:space="0" w:sz="0" w:val="nil"/>
            </w:tcBorders>
            <w:shd w:fill="f1f7f7" w:val="clear"/>
            <w:tcMar>
              <w:top w:w="100.0" w:type="dxa"/>
              <w:left w:w="100.0" w:type="dxa"/>
              <w:bottom w:w="100.0" w:type="dxa"/>
              <w:right w:w="100.0" w:type="dxa"/>
            </w:tcMar>
          </w:tcPr>
          <w:p w:rsidR="00000000" w:rsidDel="00000000" w:rsidP="00000000" w:rsidRDefault="00000000" w:rsidRPr="00000000" w14:paraId="00000060">
            <w:pPr>
              <w:widowControl w:val="0"/>
              <w:rPr/>
            </w:pPr>
            <w:r w:rsidDel="00000000" w:rsidR="00000000" w:rsidRPr="00000000">
              <w:rPr/>
              <w:drawing>
                <wp:inline distB="114300" distT="114300" distL="114300" distR="114300">
                  <wp:extent cx="1157288" cy="409575"/>
                  <wp:effectExtent b="0" l="0" r="0" t="0"/>
                  <wp:docPr id="2" name="image4.png"/>
                  <a:graphic>
                    <a:graphicData uri="http://schemas.openxmlformats.org/drawingml/2006/picture">
                      <pic:pic>
                        <pic:nvPicPr>
                          <pic:cNvPr id="0" name="image4.png"/>
                          <pic:cNvPicPr preferRelativeResize="0"/>
                        </pic:nvPicPr>
                        <pic:blipFill>
                          <a:blip r:embed="rId10"/>
                          <a:srcRect b="0" l="569" r="569" t="0"/>
                          <a:stretch>
                            <a:fillRect/>
                          </a:stretch>
                        </pic:blipFill>
                        <pic:spPr>
                          <a:xfrm>
                            <a:off x="0" y="0"/>
                            <a:ext cx="1157288" cy="409575"/>
                          </a:xfrm>
                          <a:prstGeom prst="rect"/>
                          <a:ln/>
                        </pic:spPr>
                      </pic:pic>
                    </a:graphicData>
                  </a:graphic>
                </wp:inline>
              </w:drawing>
            </w:r>
            <w:r w:rsidDel="00000000" w:rsidR="00000000" w:rsidRPr="00000000">
              <w:rPr>
                <w:rtl w:val="0"/>
              </w:rPr>
            </w:r>
          </w:p>
        </w:tc>
        <w:tc>
          <w:tcPr>
            <w:tcBorders>
              <w:top w:color="cddcdc" w:space="0" w:sz="8" w:val="single"/>
              <w:left w:color="000000" w:space="0" w:sz="0" w:val="nil"/>
              <w:bottom w:color="cddcdc" w:space="0" w:sz="8" w:val="single"/>
              <w:right w:color="cddcdc" w:space="0" w:sz="8" w:val="single"/>
            </w:tcBorders>
            <w:shd w:fill="f1f7f7" w:val="clear"/>
            <w:tcMar>
              <w:top w:w="72.0" w:type="dxa"/>
              <w:left w:w="72.0" w:type="dxa"/>
              <w:bottom w:w="72.0" w:type="dxa"/>
              <w:right w:w="72.0" w:type="dxa"/>
            </w:tcMar>
          </w:tcPr>
          <w:p w:rsidR="00000000" w:rsidDel="00000000" w:rsidP="00000000" w:rsidRDefault="00000000" w:rsidRPr="00000000" w14:paraId="00000061">
            <w:pPr>
              <w:pageBreakBefore w:val="0"/>
              <w:widowControl w:val="0"/>
              <w:spacing w:after="0" w:line="326.4" w:lineRule="auto"/>
              <w:rPr>
                <w:rFonts w:ascii="Inter" w:cs="Inter" w:eastAsia="Inter" w:hAnsi="Inter"/>
                <w:color w:val="3c4043"/>
                <w:sz w:val="20"/>
                <w:szCs w:val="20"/>
              </w:rPr>
            </w:pPr>
            <w:r w:rsidDel="00000000" w:rsidR="00000000" w:rsidRPr="00000000">
              <w:rPr>
                <w:rFonts w:ascii="Inter" w:cs="Inter" w:eastAsia="Inter" w:hAnsi="Inter"/>
                <w:color w:val="3c4043"/>
                <w:sz w:val="20"/>
                <w:szCs w:val="20"/>
                <w:rtl w:val="0"/>
              </w:rPr>
              <w:t xml:space="preserve">The</w:t>
            </w:r>
            <w:r w:rsidDel="00000000" w:rsidR="00000000" w:rsidRPr="00000000">
              <w:rPr>
                <w:color w:val="3c4043"/>
                <w:sz w:val="20"/>
                <w:szCs w:val="20"/>
                <w:rtl w:val="0"/>
              </w:rPr>
              <w:t xml:space="preserve"> </w:t>
            </w:r>
            <w:hyperlink r:id="rId11">
              <w:r w:rsidDel="00000000" w:rsidR="00000000" w:rsidRPr="00000000">
                <w:rPr>
                  <w:rFonts w:ascii="Inter" w:cs="Inter" w:eastAsia="Inter" w:hAnsi="Inter"/>
                  <w:color w:val="8920e9"/>
                  <w:sz w:val="20"/>
                  <w:szCs w:val="20"/>
                  <w:u w:val="single"/>
                  <w:rtl w:val="0"/>
                </w:rPr>
                <w:t xml:space="preserve">Data Cards Playbook ↗</w:t>
              </w:r>
            </w:hyperlink>
            <w:r w:rsidDel="00000000" w:rsidR="00000000" w:rsidRPr="00000000">
              <w:rPr>
                <w:rFonts w:ascii="Inter" w:cs="Inter" w:eastAsia="Inter" w:hAnsi="Inter"/>
                <w:color w:val="3c4043"/>
                <w:sz w:val="20"/>
                <w:szCs w:val="20"/>
                <w:rtl w:val="0"/>
              </w:rPr>
              <w:t xml:space="preserve"> by Google Research is licensed under a Creative Commons Attribution-ShareAlike 4.0 International License.</w:t>
            </w:r>
          </w:p>
          <w:p w:rsidR="00000000" w:rsidDel="00000000" w:rsidP="00000000" w:rsidRDefault="00000000" w:rsidRPr="00000000" w14:paraId="00000062">
            <w:pPr>
              <w:pageBreakBefore w:val="0"/>
              <w:widowControl w:val="0"/>
              <w:spacing w:after="0" w:line="326.4" w:lineRule="auto"/>
              <w:rPr>
                <w:rFonts w:ascii="Inter" w:cs="Inter" w:eastAsia="Inter" w:hAnsi="Inter"/>
                <w:color w:val="8920e9"/>
                <w:sz w:val="20"/>
                <w:szCs w:val="20"/>
              </w:rPr>
            </w:pPr>
            <w:r w:rsidDel="00000000" w:rsidR="00000000" w:rsidRPr="00000000">
              <w:rPr>
                <w:rFonts w:ascii="Inter" w:cs="Inter" w:eastAsia="Inter" w:hAnsi="Inter"/>
                <w:color w:val="3c4043"/>
                <w:sz w:val="20"/>
                <w:szCs w:val="20"/>
                <w:rtl w:val="0"/>
              </w:rPr>
              <w:t xml:space="preserve">You are free to share and adapt this work under the </w:t>
            </w:r>
            <w:hyperlink r:id="rId12">
              <w:r w:rsidDel="00000000" w:rsidR="00000000" w:rsidRPr="00000000">
                <w:rPr>
                  <w:rFonts w:ascii="Inter" w:cs="Inter" w:eastAsia="Inter" w:hAnsi="Inter"/>
                  <w:color w:val="8920e9"/>
                  <w:sz w:val="20"/>
                  <w:szCs w:val="20"/>
                  <w:u w:val="single"/>
                  <w:rtl w:val="0"/>
                </w:rPr>
                <w:t xml:space="preserve">appropriate</w:t>
              </w:r>
            </w:hyperlink>
            <w:hyperlink r:id="rId13">
              <w:r w:rsidDel="00000000" w:rsidR="00000000" w:rsidRPr="00000000">
                <w:rPr>
                  <w:color w:val="8920e9"/>
                  <w:sz w:val="20"/>
                  <w:szCs w:val="20"/>
                  <w:u w:val="single"/>
                  <w:rtl w:val="0"/>
                </w:rPr>
                <w:br w:type="textWrapping"/>
              </w:r>
            </w:hyperlink>
            <w:hyperlink r:id="rId14">
              <w:r w:rsidDel="00000000" w:rsidR="00000000" w:rsidRPr="00000000">
                <w:rPr>
                  <w:rFonts w:ascii="Inter" w:cs="Inter" w:eastAsia="Inter" w:hAnsi="Inter"/>
                  <w:color w:val="8920e9"/>
                  <w:sz w:val="20"/>
                  <w:szCs w:val="20"/>
                  <w:u w:val="single"/>
                  <w:rtl w:val="0"/>
                </w:rPr>
                <w:t xml:space="preserve">license terms ↗</w:t>
              </w:r>
            </w:hyperlink>
            <w:r w:rsidDel="00000000" w:rsidR="00000000" w:rsidRPr="00000000">
              <w:rPr>
                <w:rFonts w:ascii="Inter" w:cs="Inter" w:eastAsia="Inter" w:hAnsi="Inter"/>
                <w:color w:val="8920e9"/>
                <w:sz w:val="20"/>
                <w:szCs w:val="20"/>
                <w:rtl w:val="0"/>
              </w:rPr>
              <w:t xml:space="preserve">.</w:t>
            </w:r>
          </w:p>
        </w:tc>
      </w:tr>
    </w:tbl>
    <w:p w:rsidR="00000000" w:rsidDel="00000000" w:rsidP="00000000" w:rsidRDefault="00000000" w:rsidRPr="00000000" w14:paraId="00000063">
      <w:pPr>
        <w:rPr/>
      </w:pPr>
      <w:r w:rsidDel="00000000" w:rsidR="00000000" w:rsidRPr="00000000">
        <w:rPr>
          <w:rtl w:val="0"/>
        </w:rPr>
      </w:r>
    </w:p>
    <w:sectPr>
      <w:headerReference r:id="rId15" w:type="default"/>
      <w:headerReference r:id="rId16" w:type="first"/>
      <w:footerReference r:id="rId17" w:type="default"/>
      <w:footerReference r:id="rId18" w:type="first"/>
      <w:pgSz w:h="15840" w:w="12240" w:orient="portrait"/>
      <w:pgMar w:bottom="1080" w:top="1080" w:left="1080" w:right="1080" w:header="720" w:footer="108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ubik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ubik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Inter">
    <w:embedRegular w:fontKey="{00000000-0000-0000-0000-000000000000}" r:id="rId13" w:subsetted="0"/>
    <w:embedBold w:fontKey="{00000000-0000-0000-0000-000000000000}" r:id="rId14" w:subsetted="0"/>
  </w:font>
  <w:font w:name="Google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 w:name="Space Grotesk Light">
    <w:embedRegular w:fontKey="{00000000-0000-0000-0000-000000000000}" r:id="rId19" w:subsetted="0"/>
    <w:embedBold w:fontKey="{00000000-0000-0000-0000-000000000000}" r:id="rId20" w:subsetted="0"/>
  </w:font>
  <w:font w:name="Inter Medium">
    <w:embedRegular w:fontKey="{00000000-0000-0000-0000-000000000000}" r:id="rId21" w:subsetted="0"/>
    <w:embedBold w:fontKey="{00000000-0000-0000-0000-000000000000}" r:id="rId22" w:subsetted="0"/>
  </w:font>
  <w:font w:name="Space Grotesk">
    <w:embedRegular w:fontKey="{00000000-0000-0000-0000-000000000000}" r:id="rId23" w:subsetted="0"/>
    <w:embedBold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spacing w:after="0" w:before="0" w:line="240" w:lineRule="auto"/>
      <w:rPr/>
    </w:pPr>
    <w:r w:rsidDel="00000000" w:rsidR="00000000" w:rsidRPr="00000000">
      <w:rPr>
        <w:sz w:val="16"/>
        <w:szCs w:val="16"/>
        <w:rtl w:val="0"/>
      </w:rPr>
      <w:tab/>
      <w:tab/>
      <w:tab/>
      <w:tab/>
      <w:tab/>
      <w:tab/>
      <w:tab/>
      <w:tab/>
      <w:tab/>
      <w:tab/>
    </w:r>
    <w:r w:rsidDel="00000000" w:rsidR="00000000" w:rsidRPr="00000000">
      <w:rPr>
        <w:rtl w:val="0"/>
      </w:rPr>
    </w:r>
  </w:p>
  <w:tbl>
    <w:tblPr>
      <w:tblStyle w:val="Table7"/>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6">
          <w:pPr>
            <w:spacing w:after="0" w:before="0" w:line="240" w:lineRule="auto"/>
            <w:rPr/>
          </w:pPr>
          <w:r w:rsidDel="00000000" w:rsidR="00000000" w:rsidRPr="00000000">
            <w:rPr/>
            <w:drawing>
              <wp:inline distB="114300" distT="114300" distL="114300" distR="114300">
                <wp:extent cx="591969" cy="602059"/>
                <wp:effectExtent b="0" l="0" r="0" t="0"/>
                <wp:docPr id="1" name="image1.png"/>
                <a:graphic>
                  <a:graphicData uri="http://schemas.openxmlformats.org/drawingml/2006/picture">
                    <pic:pic>
                      <pic:nvPicPr>
                        <pic:cNvPr id="0" name="image1.png"/>
                        <pic:cNvPicPr preferRelativeResize="0"/>
                      </pic:nvPicPr>
                      <pic:blipFill>
                        <a:blip r:embed="rId1"/>
                        <a:srcRect b="21312" l="22147" r="18791" t="19633"/>
                        <a:stretch>
                          <a:fillRect/>
                        </a:stretch>
                      </pic:blipFill>
                      <pic:spPr>
                        <a:xfrm>
                          <a:off x="0" y="0"/>
                          <a:ext cx="591969" cy="602059"/>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7">
          <w:pPr>
            <w:spacing w:after="0" w:before="0" w:line="240" w:lineRule="auto"/>
            <w:jc w:val="right"/>
            <w:rPr/>
          </w:pPr>
          <w:r w:rsidDel="00000000" w:rsidR="00000000" w:rsidRPr="00000000">
            <w:rPr>
              <w:sz w:val="20"/>
              <w:szCs w:val="20"/>
              <w:rtl w:val="0"/>
            </w:rPr>
            <w:t xml:space="preserve">Page </w:t>
          </w:r>
          <w:r w:rsidDel="00000000" w:rsidR="00000000" w:rsidRPr="00000000">
            <w:rPr>
              <w:sz w:val="20"/>
              <w:szCs w:val="20"/>
            </w:rPr>
            <w:fldChar w:fldCharType="begin"/>
            <w:instrText xml:space="preserve">PAGE</w:instrText>
            <w:fldChar w:fldCharType="separate"/>
            <w:fldChar w:fldCharType="end"/>
          </w:r>
          <w:r w:rsidDel="00000000" w:rsidR="00000000" w:rsidRPr="00000000">
            <w:rPr>
              <w:sz w:val="20"/>
              <w:szCs w:val="20"/>
              <w:rtl w:val="0"/>
            </w:rPr>
            <w:t xml:space="preserve"> of </w:t>
          </w:r>
          <w:r w:rsidDel="00000000" w:rsidR="00000000" w:rsidRPr="00000000">
            <w:rPr>
              <w:sz w:val="20"/>
              <w:szCs w:val="20"/>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68">
    <w:pPr>
      <w:keepNext w:val="1"/>
      <w:keepLines w:val="1"/>
      <w:widowControl w:val="1"/>
      <w:spacing w:after="0" w:before="0" w:line="240" w:lineRule="auto"/>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ind w:left="7200" w:firstLine="720"/>
      <w:jc w:val="center"/>
      <w:rPr>
        <w:sz w:val="20"/>
        <w:szCs w:val="20"/>
      </w:rPr>
    </w:pPr>
    <w:r w:rsidDel="00000000" w:rsidR="00000000" w:rsidRPr="00000000">
      <w:rPr>
        <w:sz w:val="20"/>
        <w:szCs w:val="20"/>
        <w:rtl w:val="0"/>
      </w:rPr>
      <w:t xml:space="preserve">Page </w:t>
    </w:r>
    <w:r w:rsidDel="00000000" w:rsidR="00000000" w:rsidRPr="00000000">
      <w:rPr>
        <w:sz w:val="20"/>
        <w:szCs w:val="20"/>
      </w:rPr>
      <w:fldChar w:fldCharType="begin"/>
      <w:instrText xml:space="preserve">PAGE</w:instrText>
      <w:fldChar w:fldCharType="separate"/>
      <w:fldChar w:fldCharType="end"/>
    </w:r>
    <w:r w:rsidDel="00000000" w:rsidR="00000000" w:rsidRPr="00000000">
      <w:rPr>
        <w:sz w:val="20"/>
        <w:szCs w:val="20"/>
        <w:rtl w:val="0"/>
      </w:rPr>
      <w:t xml:space="preserve"> of </w:t>
    </w:r>
    <w:r w:rsidDel="00000000" w:rsidR="00000000" w:rsidRPr="00000000">
      <w:rPr>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Inter" w:cs="Inter" w:eastAsia="Inter" w:hAnsi="Inter"/>
        <w:color w:val="3c4f50"/>
        <w:sz w:val="22"/>
        <w:szCs w:val="22"/>
        <w:lang w:val="en"/>
      </w:rPr>
    </w:rPrDefault>
    <w:pPrDefault>
      <w:pPr>
        <w:spacing w:after="320" w:before="16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240" w:lineRule="auto"/>
    </w:pPr>
    <w:rPr>
      <w:rFonts w:ascii="Google Sans" w:cs="Google Sans" w:eastAsia="Google Sans" w:hAnsi="Google Sans"/>
      <w:sz w:val="32"/>
      <w:szCs w:val="32"/>
    </w:rPr>
  </w:style>
  <w:style w:type="paragraph" w:styleId="Heading3">
    <w:name w:val="heading 3"/>
    <w:basedOn w:val="Normal"/>
    <w:next w:val="Normal"/>
    <w:pPr>
      <w:keepNext w:val="1"/>
      <w:keepLines w:val="1"/>
    </w:pPr>
    <w:rPr>
      <w:rFonts w:ascii="Rubik Light" w:cs="Rubik Light" w:eastAsia="Rubik Light" w:hAnsi="Rubik Light"/>
      <w:color w:val="152d2e"/>
      <w:sz w:val="32"/>
      <w:szCs w:val="32"/>
    </w:rPr>
  </w:style>
  <w:style w:type="paragraph" w:styleId="Heading4">
    <w:name w:val="heading 4"/>
    <w:basedOn w:val="Normal"/>
    <w:next w:val="Normal"/>
    <w:pPr>
      <w:keepNext w:val="1"/>
      <w:keepLines w:val="1"/>
    </w:pPr>
    <w:rPr>
      <w:color w:val="152d2e"/>
      <w:sz w:val="24"/>
      <w:szCs w:val="24"/>
      <w:shd w:fill="ffecea" w:val="clear"/>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Rule="auto"/>
    </w:pPr>
    <w:rPr>
      <w:rFonts w:ascii="Rubik Medium" w:cs="Rubik Medium" w:eastAsia="Rubik Medium" w:hAnsi="Rubik Medium"/>
      <w:color w:val="3c4043"/>
      <w:sz w:val="72"/>
      <w:szCs w:val="7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pair-code.github.io/datacardsplaybook" TargetMode="External"/><Relationship Id="rId10" Type="http://schemas.openxmlformats.org/officeDocument/2006/relationships/image" Target="media/image4.png"/><Relationship Id="rId13" Type="http://schemas.openxmlformats.org/officeDocument/2006/relationships/hyperlink" Target="https://creativecommons.org/licenses/by-sa/4.0/deed.ast" TargetMode="External"/><Relationship Id="rId12" Type="http://schemas.openxmlformats.org/officeDocument/2006/relationships/hyperlink" Target="https://creativecommons.org/licenses/by-sa/4.0/deed.as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ngroup.com/articles/how-to-rate-the-severity-of-usability-problems/" TargetMode="External"/><Relationship Id="rId15" Type="http://schemas.openxmlformats.org/officeDocument/2006/relationships/header" Target="header1.xml"/><Relationship Id="rId14" Type="http://schemas.openxmlformats.org/officeDocument/2006/relationships/hyperlink" Target="https://creativecommons.org/licenses/by-sa/4.0/deed.ast" TargetMode="External"/><Relationship Id="rId17" Type="http://schemas.openxmlformats.org/officeDocument/2006/relationships/footer" Target="footer1.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3.jpg"/><Relationship Id="rId18" Type="http://schemas.openxmlformats.org/officeDocument/2006/relationships/footer" Target="footer2.xml"/><Relationship Id="rId7" Type="http://schemas.openxmlformats.org/officeDocument/2006/relationships/hyperlink" Target="http://pair-code.github.io/datacardsplaybook"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20" Type="http://schemas.openxmlformats.org/officeDocument/2006/relationships/font" Target="fonts/SpaceGroteskLight-bold.ttf"/><Relationship Id="rId11" Type="http://schemas.openxmlformats.org/officeDocument/2006/relationships/font" Target="fonts/Roboto-italic.ttf"/><Relationship Id="rId22" Type="http://schemas.openxmlformats.org/officeDocument/2006/relationships/font" Target="fonts/InterMedium-bold.ttf"/><Relationship Id="rId10" Type="http://schemas.openxmlformats.org/officeDocument/2006/relationships/font" Target="fonts/Roboto-bold.ttf"/><Relationship Id="rId21" Type="http://schemas.openxmlformats.org/officeDocument/2006/relationships/font" Target="fonts/InterMedium-regular.ttf"/><Relationship Id="rId13" Type="http://schemas.openxmlformats.org/officeDocument/2006/relationships/font" Target="fonts/Inter-regular.ttf"/><Relationship Id="rId24" Type="http://schemas.openxmlformats.org/officeDocument/2006/relationships/font" Target="fonts/SpaceGrotesk-bold.ttf"/><Relationship Id="rId12" Type="http://schemas.openxmlformats.org/officeDocument/2006/relationships/font" Target="fonts/Roboto-boldItalic.ttf"/><Relationship Id="rId23" Type="http://schemas.openxmlformats.org/officeDocument/2006/relationships/font" Target="fonts/SpaceGrotesk-regular.ttf"/><Relationship Id="rId1" Type="http://schemas.openxmlformats.org/officeDocument/2006/relationships/font" Target="fonts/RubikMedium-regular.ttf"/><Relationship Id="rId2" Type="http://schemas.openxmlformats.org/officeDocument/2006/relationships/font" Target="fonts/RubikMedium-bold.ttf"/><Relationship Id="rId3" Type="http://schemas.openxmlformats.org/officeDocument/2006/relationships/font" Target="fonts/RubikMedium-italic.ttf"/><Relationship Id="rId4" Type="http://schemas.openxmlformats.org/officeDocument/2006/relationships/font" Target="fonts/RubikMedium-boldItalic.ttf"/><Relationship Id="rId9" Type="http://schemas.openxmlformats.org/officeDocument/2006/relationships/font" Target="fonts/Roboto-regular.ttf"/><Relationship Id="rId15" Type="http://schemas.openxmlformats.org/officeDocument/2006/relationships/font" Target="fonts/GoogleSans-regular.ttf"/><Relationship Id="rId14" Type="http://schemas.openxmlformats.org/officeDocument/2006/relationships/font" Target="fonts/Inter-bold.ttf"/><Relationship Id="rId17" Type="http://schemas.openxmlformats.org/officeDocument/2006/relationships/font" Target="fonts/GoogleSans-italic.ttf"/><Relationship Id="rId16" Type="http://schemas.openxmlformats.org/officeDocument/2006/relationships/font" Target="fonts/GoogleSans-bold.ttf"/><Relationship Id="rId5" Type="http://schemas.openxmlformats.org/officeDocument/2006/relationships/font" Target="fonts/RubikLight-regular.ttf"/><Relationship Id="rId19" Type="http://schemas.openxmlformats.org/officeDocument/2006/relationships/font" Target="fonts/SpaceGroteskLight-regular.ttf"/><Relationship Id="rId6" Type="http://schemas.openxmlformats.org/officeDocument/2006/relationships/font" Target="fonts/RubikLight-bold.ttf"/><Relationship Id="rId18" Type="http://schemas.openxmlformats.org/officeDocument/2006/relationships/font" Target="fonts/GoogleSans-boldItalic.ttf"/><Relationship Id="rId7" Type="http://schemas.openxmlformats.org/officeDocument/2006/relationships/font" Target="fonts/RubikLight-italic.ttf"/><Relationship Id="rId8" Type="http://schemas.openxmlformats.org/officeDocument/2006/relationships/font" Target="fonts/Rubik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